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D49CC" w:rsidRPr="00533C62" w:rsidRDefault="00E25AEF">
      <w:pPr>
        <w:jc w:val="center"/>
      </w:pPr>
      <w:r>
        <w:rPr>
          <w:b/>
        </w:rPr>
        <w:t xml:space="preserve">PROJETO DE </w:t>
      </w:r>
      <w:r w:rsidR="003C5F1B">
        <w:rPr>
          <w:b/>
        </w:rPr>
        <w:t xml:space="preserve">LEI Nº </w:t>
      </w:r>
      <w:r w:rsidR="00FE6AC1">
        <w:rPr>
          <w:b/>
        </w:rPr>
        <w:t>074/26</w:t>
      </w:r>
      <w:r w:rsidR="00533C62" w:rsidRPr="00533C62">
        <w:rPr>
          <w:b/>
        </w:rPr>
        <w:t xml:space="preserve">, DE </w:t>
      </w:r>
      <w:r>
        <w:rPr>
          <w:b/>
        </w:rPr>
        <w:t>15</w:t>
      </w:r>
      <w:r w:rsidR="002D49CC" w:rsidRPr="00533C62">
        <w:rPr>
          <w:b/>
        </w:rPr>
        <w:t xml:space="preserve"> DE </w:t>
      </w:r>
      <w:r w:rsidR="003C5F1B">
        <w:rPr>
          <w:b/>
        </w:rPr>
        <w:t xml:space="preserve">SETEMBRO </w:t>
      </w:r>
      <w:r w:rsidR="00533C62" w:rsidRPr="00533C62">
        <w:rPr>
          <w:b/>
        </w:rPr>
        <w:t>DE 202</w:t>
      </w:r>
      <w:r>
        <w:rPr>
          <w:b/>
        </w:rPr>
        <w:t>6</w:t>
      </w:r>
      <w:r w:rsidR="002D49CC" w:rsidRPr="00533C62">
        <w:rPr>
          <w:b/>
        </w:rPr>
        <w:t>.</w:t>
      </w:r>
    </w:p>
    <w:p w:rsidR="002D49CC" w:rsidRPr="00533C62" w:rsidRDefault="002D49CC">
      <w:pPr>
        <w:ind w:left="4956"/>
        <w:jc w:val="both"/>
        <w:rPr>
          <w:b/>
          <w:i/>
        </w:rPr>
      </w:pPr>
    </w:p>
    <w:p w:rsidR="002D49CC" w:rsidRPr="006A52FF" w:rsidRDefault="002D49CC">
      <w:pPr>
        <w:ind w:left="4956"/>
        <w:jc w:val="both"/>
        <w:rPr>
          <w:sz w:val="23"/>
          <w:szCs w:val="23"/>
        </w:rPr>
      </w:pPr>
      <w:r w:rsidRPr="006A52FF">
        <w:rPr>
          <w:i/>
          <w:sz w:val="23"/>
          <w:szCs w:val="23"/>
        </w:rPr>
        <w:t xml:space="preserve">Caracteriza situação de excepcional interesse público, autoriza a contratação temporária de servidores e dá outras providências. </w:t>
      </w:r>
    </w:p>
    <w:p w:rsidR="002D49CC" w:rsidRPr="006A52FF" w:rsidRDefault="002D49CC">
      <w:pPr>
        <w:ind w:left="4956"/>
        <w:jc w:val="both"/>
        <w:rPr>
          <w:i/>
          <w:sz w:val="23"/>
          <w:szCs w:val="23"/>
        </w:rPr>
      </w:pPr>
    </w:p>
    <w:p w:rsidR="002D49CC" w:rsidRPr="006A52FF" w:rsidRDefault="002D49CC" w:rsidP="00E01B9B">
      <w:pPr>
        <w:ind w:firstLine="1425"/>
        <w:jc w:val="both"/>
        <w:rPr>
          <w:sz w:val="23"/>
          <w:szCs w:val="23"/>
        </w:rPr>
      </w:pPr>
      <w:r w:rsidRPr="006A52FF">
        <w:rPr>
          <w:b/>
          <w:sz w:val="23"/>
          <w:szCs w:val="23"/>
        </w:rPr>
        <w:t>Art. 1º</w:t>
      </w:r>
      <w:r w:rsidRPr="006A52FF">
        <w:rPr>
          <w:sz w:val="23"/>
          <w:szCs w:val="23"/>
        </w:rPr>
        <w:t xml:space="preserve"> </w:t>
      </w:r>
      <w:r w:rsidRPr="006A52FF">
        <w:rPr>
          <w:color w:val="000000"/>
          <w:sz w:val="23"/>
          <w:szCs w:val="23"/>
        </w:rPr>
        <w:t>Fica</w:t>
      </w:r>
      <w:r w:rsidRPr="006A52FF">
        <w:rPr>
          <w:sz w:val="23"/>
          <w:szCs w:val="23"/>
        </w:rPr>
        <w:t xml:space="preserve"> caracterizada como de excepcional interesse público, na forma preconizada no inciso IX do art. 37 da Constituição Federal, o provimento da demanda de </w:t>
      </w:r>
      <w:r w:rsidR="00C97783" w:rsidRPr="006A52FF">
        <w:rPr>
          <w:sz w:val="23"/>
          <w:szCs w:val="23"/>
        </w:rPr>
        <w:t>0</w:t>
      </w:r>
      <w:r w:rsidR="00E25AEF">
        <w:rPr>
          <w:sz w:val="23"/>
          <w:szCs w:val="23"/>
        </w:rPr>
        <w:t>1</w:t>
      </w:r>
      <w:r w:rsidRPr="006A52FF">
        <w:rPr>
          <w:sz w:val="23"/>
          <w:szCs w:val="23"/>
        </w:rPr>
        <w:t xml:space="preserve"> </w:t>
      </w:r>
      <w:r w:rsidR="003C5F1B" w:rsidRPr="006A52FF">
        <w:rPr>
          <w:sz w:val="23"/>
          <w:szCs w:val="23"/>
        </w:rPr>
        <w:t>Monitor de Escola</w:t>
      </w:r>
      <w:r w:rsidRPr="006A52FF">
        <w:rPr>
          <w:sz w:val="23"/>
          <w:szCs w:val="23"/>
        </w:rPr>
        <w:t xml:space="preserve">, </w:t>
      </w:r>
      <w:r w:rsidR="007337DD" w:rsidRPr="006A52FF">
        <w:rPr>
          <w:sz w:val="23"/>
          <w:szCs w:val="23"/>
        </w:rPr>
        <w:t>visando o</w:t>
      </w:r>
      <w:r w:rsidR="003C5F1B" w:rsidRPr="006A52FF">
        <w:rPr>
          <w:sz w:val="23"/>
          <w:szCs w:val="23"/>
        </w:rPr>
        <w:t xml:space="preserve"> atendimento de demanda em escolas municipais, conforme justificativa em anexo</w:t>
      </w:r>
      <w:r w:rsidR="00E01B9B" w:rsidRPr="006A52FF">
        <w:rPr>
          <w:sz w:val="23"/>
          <w:szCs w:val="23"/>
        </w:rPr>
        <w:t>.</w:t>
      </w:r>
    </w:p>
    <w:p w:rsidR="00514585" w:rsidRDefault="002D49CC" w:rsidP="00514585">
      <w:pPr>
        <w:ind w:firstLine="1425"/>
        <w:jc w:val="both"/>
      </w:pPr>
      <w:r w:rsidRPr="006A52FF">
        <w:rPr>
          <w:b/>
          <w:bCs/>
          <w:sz w:val="23"/>
          <w:szCs w:val="23"/>
        </w:rPr>
        <w:t xml:space="preserve">Art. 2º </w:t>
      </w:r>
      <w:r w:rsidRPr="006A52FF">
        <w:rPr>
          <w:sz w:val="23"/>
          <w:szCs w:val="23"/>
        </w:rPr>
        <w:t>Fica autorizada a contratação tempo</w:t>
      </w:r>
      <w:r w:rsidR="00514585">
        <w:rPr>
          <w:sz w:val="23"/>
          <w:szCs w:val="23"/>
        </w:rPr>
        <w:t>rária e emergencial de servidor</w:t>
      </w:r>
      <w:r w:rsidRPr="006A52FF">
        <w:rPr>
          <w:sz w:val="23"/>
          <w:szCs w:val="23"/>
        </w:rPr>
        <w:t xml:space="preserve"> para atendimento das demandas de </w:t>
      </w:r>
      <w:r w:rsidRPr="006A52FF">
        <w:rPr>
          <w:color w:val="000000"/>
          <w:sz w:val="23"/>
          <w:szCs w:val="23"/>
        </w:rPr>
        <w:t xml:space="preserve">excepcional interesse público, pelo período de </w:t>
      </w:r>
      <w:r w:rsidR="00514585">
        <w:rPr>
          <w:color w:val="000000"/>
          <w:sz w:val="23"/>
          <w:szCs w:val="23"/>
        </w:rPr>
        <w:t>até 06 meses, podendo ser</w:t>
      </w:r>
      <w:r w:rsidRPr="006A52FF">
        <w:rPr>
          <w:color w:val="000000"/>
          <w:sz w:val="23"/>
          <w:szCs w:val="23"/>
        </w:rPr>
        <w:t xml:space="preserve"> interrompido </w:t>
      </w:r>
      <w:r w:rsidR="00514585">
        <w:t>tão logo cesse a necessidade que a justificou ou quando findar o ano letivo.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3688"/>
        <w:gridCol w:w="2410"/>
        <w:gridCol w:w="2124"/>
      </w:tblGrid>
      <w:tr w:rsidR="003C5F1B" w:rsidRPr="006A52FF" w:rsidTr="003C5F1B">
        <w:trPr>
          <w:trHeight w:val="620"/>
        </w:trPr>
        <w:tc>
          <w:tcPr>
            <w:tcW w:w="843" w:type="dxa"/>
            <w:shd w:val="clear" w:color="auto" w:fill="auto"/>
          </w:tcPr>
          <w:p w:rsidR="003C5F1B" w:rsidRPr="006A52FF" w:rsidRDefault="003C5F1B" w:rsidP="002D49CC">
            <w:pPr>
              <w:jc w:val="center"/>
              <w:rPr>
                <w:b/>
                <w:sz w:val="23"/>
                <w:szCs w:val="23"/>
              </w:rPr>
            </w:pPr>
            <w:r w:rsidRPr="006A52FF">
              <w:rPr>
                <w:b/>
                <w:sz w:val="23"/>
                <w:szCs w:val="23"/>
              </w:rPr>
              <w:t>Vagas</w:t>
            </w:r>
          </w:p>
        </w:tc>
        <w:tc>
          <w:tcPr>
            <w:tcW w:w="3688" w:type="dxa"/>
            <w:shd w:val="clear" w:color="auto" w:fill="auto"/>
          </w:tcPr>
          <w:p w:rsidR="003C5F1B" w:rsidRPr="006A52FF" w:rsidRDefault="003C5F1B" w:rsidP="002D49CC">
            <w:pPr>
              <w:jc w:val="center"/>
              <w:rPr>
                <w:b/>
                <w:sz w:val="23"/>
                <w:szCs w:val="23"/>
              </w:rPr>
            </w:pPr>
            <w:r w:rsidRPr="006A52FF">
              <w:rPr>
                <w:b/>
                <w:sz w:val="23"/>
                <w:szCs w:val="23"/>
              </w:rPr>
              <w:t>Cargo</w:t>
            </w:r>
          </w:p>
        </w:tc>
        <w:tc>
          <w:tcPr>
            <w:tcW w:w="2410" w:type="dxa"/>
            <w:shd w:val="clear" w:color="auto" w:fill="auto"/>
          </w:tcPr>
          <w:p w:rsidR="003C5F1B" w:rsidRPr="006A52FF" w:rsidRDefault="003C5F1B" w:rsidP="002D49CC">
            <w:pPr>
              <w:jc w:val="center"/>
              <w:rPr>
                <w:b/>
                <w:sz w:val="23"/>
                <w:szCs w:val="23"/>
              </w:rPr>
            </w:pPr>
            <w:r w:rsidRPr="006A52FF">
              <w:rPr>
                <w:b/>
                <w:sz w:val="23"/>
                <w:szCs w:val="23"/>
              </w:rPr>
              <w:t>Carga Horária Semanal</w:t>
            </w:r>
          </w:p>
        </w:tc>
        <w:tc>
          <w:tcPr>
            <w:tcW w:w="2124" w:type="dxa"/>
            <w:shd w:val="clear" w:color="auto" w:fill="auto"/>
          </w:tcPr>
          <w:p w:rsidR="003C5F1B" w:rsidRPr="006A52FF" w:rsidRDefault="003C5F1B" w:rsidP="00A41927">
            <w:pPr>
              <w:jc w:val="center"/>
              <w:rPr>
                <w:b/>
                <w:sz w:val="23"/>
                <w:szCs w:val="23"/>
              </w:rPr>
            </w:pPr>
            <w:r w:rsidRPr="006A52FF">
              <w:rPr>
                <w:b/>
                <w:sz w:val="23"/>
                <w:szCs w:val="23"/>
              </w:rPr>
              <w:t>Valor do Vencimento</w:t>
            </w:r>
          </w:p>
        </w:tc>
      </w:tr>
      <w:tr w:rsidR="00A41927" w:rsidRPr="006A52FF" w:rsidTr="003C5F1B">
        <w:tc>
          <w:tcPr>
            <w:tcW w:w="843" w:type="dxa"/>
            <w:shd w:val="clear" w:color="auto" w:fill="auto"/>
          </w:tcPr>
          <w:p w:rsidR="00A41927" w:rsidRPr="006A52FF" w:rsidRDefault="00A41927" w:rsidP="003C5F1B">
            <w:pPr>
              <w:jc w:val="center"/>
              <w:rPr>
                <w:sz w:val="23"/>
                <w:szCs w:val="23"/>
              </w:rPr>
            </w:pPr>
            <w:r w:rsidRPr="006A52FF">
              <w:rPr>
                <w:sz w:val="23"/>
                <w:szCs w:val="23"/>
              </w:rPr>
              <w:t>0</w:t>
            </w:r>
            <w:r w:rsidR="00E25AEF">
              <w:rPr>
                <w:sz w:val="23"/>
                <w:szCs w:val="23"/>
              </w:rPr>
              <w:t>1</w:t>
            </w:r>
          </w:p>
        </w:tc>
        <w:tc>
          <w:tcPr>
            <w:tcW w:w="3688" w:type="dxa"/>
            <w:shd w:val="clear" w:color="auto" w:fill="auto"/>
          </w:tcPr>
          <w:p w:rsidR="00A41927" w:rsidRPr="006A52FF" w:rsidRDefault="003C5F1B" w:rsidP="00C97783">
            <w:pPr>
              <w:jc w:val="both"/>
              <w:rPr>
                <w:sz w:val="23"/>
                <w:szCs w:val="23"/>
              </w:rPr>
            </w:pPr>
            <w:r w:rsidRPr="006A52FF">
              <w:rPr>
                <w:sz w:val="23"/>
                <w:szCs w:val="23"/>
              </w:rPr>
              <w:t>Monitor de Escola</w:t>
            </w:r>
          </w:p>
        </w:tc>
        <w:tc>
          <w:tcPr>
            <w:tcW w:w="2410" w:type="dxa"/>
            <w:shd w:val="clear" w:color="auto" w:fill="auto"/>
          </w:tcPr>
          <w:p w:rsidR="00A41927" w:rsidRPr="006A52FF" w:rsidRDefault="00A41927" w:rsidP="00C97783">
            <w:pPr>
              <w:jc w:val="center"/>
              <w:rPr>
                <w:sz w:val="23"/>
                <w:szCs w:val="23"/>
              </w:rPr>
            </w:pPr>
            <w:r w:rsidRPr="006A52FF">
              <w:rPr>
                <w:sz w:val="23"/>
                <w:szCs w:val="23"/>
              </w:rPr>
              <w:t>40</w:t>
            </w:r>
          </w:p>
        </w:tc>
        <w:tc>
          <w:tcPr>
            <w:tcW w:w="2124" w:type="dxa"/>
            <w:shd w:val="clear" w:color="auto" w:fill="auto"/>
          </w:tcPr>
          <w:p w:rsidR="00A41927" w:rsidRPr="006A52FF" w:rsidRDefault="00E25AEF" w:rsidP="00E25AEF">
            <w:pPr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2.044,85</w:t>
            </w:r>
          </w:p>
        </w:tc>
      </w:tr>
    </w:tbl>
    <w:p w:rsidR="002D49CC" w:rsidRPr="006A52FF" w:rsidRDefault="002D49CC" w:rsidP="00E01B9B">
      <w:pPr>
        <w:spacing w:line="276" w:lineRule="auto"/>
        <w:ind w:firstLine="1417"/>
        <w:jc w:val="both"/>
        <w:rPr>
          <w:sz w:val="23"/>
          <w:szCs w:val="23"/>
        </w:rPr>
      </w:pPr>
      <w:r w:rsidRPr="006A52FF">
        <w:rPr>
          <w:b/>
          <w:sz w:val="23"/>
          <w:szCs w:val="23"/>
        </w:rPr>
        <w:t xml:space="preserve">Parágrafo Único. </w:t>
      </w:r>
      <w:r w:rsidRPr="006A52FF">
        <w:rPr>
          <w:sz w:val="23"/>
          <w:szCs w:val="23"/>
        </w:rPr>
        <w:t>As atribuições dos cargos cons</w:t>
      </w:r>
      <w:r w:rsidR="00E01B9B" w:rsidRPr="006A52FF">
        <w:rPr>
          <w:sz w:val="23"/>
          <w:szCs w:val="23"/>
        </w:rPr>
        <w:t>tam no anexo I da presente Lei.</w:t>
      </w:r>
    </w:p>
    <w:p w:rsidR="002D49CC" w:rsidRPr="006A52FF" w:rsidRDefault="002D49CC" w:rsidP="00E01B9B">
      <w:pPr>
        <w:spacing w:line="276" w:lineRule="auto"/>
        <w:ind w:firstLine="1418"/>
        <w:jc w:val="both"/>
        <w:rPr>
          <w:sz w:val="23"/>
          <w:szCs w:val="23"/>
        </w:rPr>
      </w:pPr>
      <w:r w:rsidRPr="006A52FF">
        <w:rPr>
          <w:b/>
          <w:sz w:val="23"/>
          <w:szCs w:val="23"/>
        </w:rPr>
        <w:t xml:space="preserve">Art. 3º </w:t>
      </w:r>
      <w:r w:rsidRPr="006A52FF">
        <w:rPr>
          <w:bCs/>
          <w:sz w:val="23"/>
          <w:szCs w:val="23"/>
        </w:rPr>
        <w:t>A contratação será de natureza administrativa, na forma do arts. 235 a 238, da Lei Municipal nº 1.178/03 e alterações, sendo assegurado ao contratado os direitos estabelecidos na mesma Lei.</w:t>
      </w:r>
    </w:p>
    <w:p w:rsidR="00793169" w:rsidRPr="006A52FF" w:rsidRDefault="00793169" w:rsidP="00793169">
      <w:pPr>
        <w:ind w:firstLine="1418"/>
        <w:jc w:val="both"/>
        <w:rPr>
          <w:sz w:val="23"/>
          <w:szCs w:val="23"/>
        </w:rPr>
      </w:pPr>
      <w:r w:rsidRPr="006A52FF">
        <w:rPr>
          <w:b/>
          <w:sz w:val="23"/>
          <w:szCs w:val="23"/>
        </w:rPr>
        <w:t>Art. 4º</w:t>
      </w:r>
      <w:r w:rsidRPr="006A52FF">
        <w:rPr>
          <w:sz w:val="23"/>
          <w:szCs w:val="23"/>
        </w:rPr>
        <w:t xml:space="preserve"> O preenchimento da vaga se dará mediante utilização da classificação do </w:t>
      </w:r>
      <w:r w:rsidR="00EE7952" w:rsidRPr="006A52FF">
        <w:rPr>
          <w:sz w:val="23"/>
          <w:szCs w:val="23"/>
        </w:rPr>
        <w:t xml:space="preserve">Concurso Público realizado através do </w:t>
      </w:r>
      <w:r w:rsidRPr="006A52FF">
        <w:rPr>
          <w:sz w:val="23"/>
          <w:szCs w:val="23"/>
          <w:shd w:val="clear" w:color="auto" w:fill="FFFFFF"/>
        </w:rPr>
        <w:t>Edital nº</w:t>
      </w:r>
      <w:r w:rsidR="00EE7952" w:rsidRPr="006A52FF">
        <w:rPr>
          <w:sz w:val="23"/>
          <w:szCs w:val="23"/>
          <w:shd w:val="clear" w:color="auto" w:fill="FFFFFF"/>
        </w:rPr>
        <w:t>30</w:t>
      </w:r>
      <w:r w:rsidR="009065C0">
        <w:rPr>
          <w:sz w:val="23"/>
          <w:szCs w:val="23"/>
          <w:shd w:val="clear" w:color="auto" w:fill="FFFFFF"/>
        </w:rPr>
        <w:t>/2024, o qual teve sua vigência prorrogada pelo Edital nº04/2026</w:t>
      </w:r>
      <w:r w:rsidRPr="006A52FF">
        <w:rPr>
          <w:sz w:val="23"/>
          <w:szCs w:val="23"/>
          <w:shd w:val="clear" w:color="auto" w:fill="FFFFFF"/>
        </w:rPr>
        <w:t>.</w:t>
      </w:r>
    </w:p>
    <w:p w:rsidR="00793169" w:rsidRPr="006A52FF" w:rsidRDefault="00793169" w:rsidP="00793169">
      <w:pPr>
        <w:ind w:firstLine="1418"/>
        <w:jc w:val="both"/>
        <w:rPr>
          <w:sz w:val="23"/>
          <w:szCs w:val="23"/>
        </w:rPr>
      </w:pPr>
      <w:r w:rsidRPr="006A52FF">
        <w:rPr>
          <w:b/>
          <w:color w:val="000000"/>
          <w:sz w:val="23"/>
          <w:szCs w:val="23"/>
        </w:rPr>
        <w:t>Parágrafo Único.</w:t>
      </w:r>
      <w:r w:rsidRPr="006A52FF">
        <w:rPr>
          <w:sz w:val="23"/>
          <w:szCs w:val="23"/>
        </w:rPr>
        <w:t xml:space="preserve"> Na recusa de contratação por parte dos classificados do concurso mencionado ou na insuficiência de classificados para preenchimento da</w:t>
      </w:r>
      <w:r w:rsidR="009D0277">
        <w:rPr>
          <w:sz w:val="23"/>
          <w:szCs w:val="23"/>
        </w:rPr>
        <w:t xml:space="preserve"> vaga</w:t>
      </w:r>
      <w:r w:rsidRPr="006A52FF">
        <w:rPr>
          <w:sz w:val="23"/>
          <w:szCs w:val="23"/>
        </w:rPr>
        <w:t xml:space="preserve"> oferecida, será realizado Processo Seletivo Simplificado.</w:t>
      </w:r>
    </w:p>
    <w:p w:rsidR="002D49CC" w:rsidRPr="006A52FF" w:rsidRDefault="002D49CC" w:rsidP="00E01B9B">
      <w:pPr>
        <w:ind w:firstLine="1425"/>
        <w:jc w:val="both"/>
        <w:rPr>
          <w:sz w:val="23"/>
          <w:szCs w:val="23"/>
        </w:rPr>
      </w:pPr>
      <w:r w:rsidRPr="006A52FF">
        <w:rPr>
          <w:b/>
          <w:sz w:val="23"/>
          <w:szCs w:val="23"/>
        </w:rPr>
        <w:t>Art. 5º</w:t>
      </w:r>
      <w:r w:rsidRPr="006A52FF">
        <w:rPr>
          <w:sz w:val="23"/>
          <w:szCs w:val="23"/>
        </w:rPr>
        <w:t xml:space="preserve"> </w:t>
      </w:r>
      <w:r w:rsidRPr="006A52FF">
        <w:rPr>
          <w:bCs/>
          <w:sz w:val="23"/>
          <w:szCs w:val="23"/>
        </w:rPr>
        <w:t>As despesas decorrentes des</w:t>
      </w:r>
      <w:bookmarkStart w:id="0" w:name="_GoBack"/>
      <w:bookmarkEnd w:id="0"/>
      <w:r w:rsidRPr="006A52FF">
        <w:rPr>
          <w:bCs/>
          <w:sz w:val="23"/>
          <w:szCs w:val="23"/>
        </w:rPr>
        <w:t>ta Lei correrão por conta das pertinentes dotações orçamentárias da Secretaria de Locação.</w:t>
      </w:r>
    </w:p>
    <w:p w:rsidR="002D49CC" w:rsidRPr="006A52FF" w:rsidRDefault="00FA20D3">
      <w:pPr>
        <w:ind w:firstLine="1425"/>
        <w:jc w:val="both"/>
        <w:rPr>
          <w:sz w:val="23"/>
          <w:szCs w:val="23"/>
        </w:rPr>
      </w:pPr>
      <w:r w:rsidRPr="006A52FF">
        <w:rPr>
          <w:b/>
          <w:sz w:val="23"/>
          <w:szCs w:val="23"/>
        </w:rPr>
        <w:t>Art. 6</w:t>
      </w:r>
      <w:r w:rsidR="002D49CC" w:rsidRPr="006A52FF">
        <w:rPr>
          <w:b/>
          <w:sz w:val="23"/>
          <w:szCs w:val="23"/>
        </w:rPr>
        <w:t>º</w:t>
      </w:r>
      <w:r w:rsidR="002D49CC" w:rsidRPr="006A52FF">
        <w:rPr>
          <w:sz w:val="23"/>
          <w:szCs w:val="23"/>
        </w:rPr>
        <w:t xml:space="preserve"> </w:t>
      </w:r>
      <w:r w:rsidRPr="006A52FF">
        <w:rPr>
          <w:sz w:val="23"/>
          <w:szCs w:val="23"/>
        </w:rPr>
        <w:t>E</w:t>
      </w:r>
      <w:r w:rsidR="002D49CC" w:rsidRPr="006A52FF">
        <w:rPr>
          <w:sz w:val="23"/>
          <w:szCs w:val="23"/>
        </w:rPr>
        <w:t>sta Lei entra em vigor na data de sua publicação.</w:t>
      </w:r>
    </w:p>
    <w:p w:rsidR="006A52FF" w:rsidRPr="006A52FF" w:rsidRDefault="006A52FF" w:rsidP="006A52FF">
      <w:pPr>
        <w:ind w:firstLine="1418"/>
        <w:jc w:val="both"/>
        <w:rPr>
          <w:sz w:val="23"/>
          <w:szCs w:val="23"/>
        </w:rPr>
      </w:pPr>
    </w:p>
    <w:p w:rsidR="006A52FF" w:rsidRPr="006A52FF" w:rsidRDefault="006A52FF" w:rsidP="006A52FF">
      <w:pPr>
        <w:ind w:firstLine="1418"/>
        <w:jc w:val="both"/>
        <w:rPr>
          <w:sz w:val="23"/>
          <w:szCs w:val="23"/>
        </w:rPr>
      </w:pPr>
      <w:r w:rsidRPr="006A52FF">
        <w:rPr>
          <w:sz w:val="23"/>
          <w:szCs w:val="23"/>
        </w:rPr>
        <w:t xml:space="preserve">Gabinete do Prefeito de Alpestre, aos </w:t>
      </w:r>
      <w:r w:rsidR="00FE6AC1">
        <w:rPr>
          <w:sz w:val="23"/>
          <w:szCs w:val="23"/>
        </w:rPr>
        <w:t>15</w:t>
      </w:r>
      <w:r w:rsidRPr="006A52FF">
        <w:rPr>
          <w:sz w:val="23"/>
          <w:szCs w:val="23"/>
        </w:rPr>
        <w:t xml:space="preserve"> dias do mês de setembro do ano de 202</w:t>
      </w:r>
      <w:r w:rsidR="00F865EF">
        <w:rPr>
          <w:sz w:val="23"/>
          <w:szCs w:val="23"/>
        </w:rPr>
        <w:t>6</w:t>
      </w:r>
      <w:r w:rsidRPr="006A52FF">
        <w:rPr>
          <w:sz w:val="23"/>
          <w:szCs w:val="23"/>
        </w:rPr>
        <w:t>.</w:t>
      </w:r>
    </w:p>
    <w:p w:rsidR="006A52FF" w:rsidRDefault="006A52FF" w:rsidP="006A52FF">
      <w:pPr>
        <w:jc w:val="center"/>
        <w:rPr>
          <w:b/>
          <w:bCs/>
          <w:sz w:val="23"/>
          <w:szCs w:val="23"/>
        </w:rPr>
      </w:pPr>
    </w:p>
    <w:p w:rsidR="009065C0" w:rsidRPr="006A52FF" w:rsidRDefault="009065C0" w:rsidP="006A52FF">
      <w:pPr>
        <w:jc w:val="center"/>
        <w:rPr>
          <w:b/>
          <w:bCs/>
          <w:sz w:val="23"/>
          <w:szCs w:val="23"/>
        </w:rPr>
      </w:pPr>
    </w:p>
    <w:p w:rsidR="006A52FF" w:rsidRPr="006A52FF" w:rsidRDefault="006A52FF" w:rsidP="006A52FF">
      <w:pPr>
        <w:jc w:val="center"/>
        <w:rPr>
          <w:b/>
          <w:bCs/>
          <w:sz w:val="23"/>
          <w:szCs w:val="23"/>
        </w:rPr>
      </w:pPr>
    </w:p>
    <w:p w:rsidR="006A52FF" w:rsidRPr="006A52FF" w:rsidRDefault="00E03F60" w:rsidP="006A52FF">
      <w:pPr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VALDECIR DE COSTA</w:t>
      </w:r>
    </w:p>
    <w:p w:rsidR="006A52FF" w:rsidRPr="006A52FF" w:rsidRDefault="006A52FF" w:rsidP="006A52FF">
      <w:pPr>
        <w:jc w:val="center"/>
        <w:rPr>
          <w:bCs/>
          <w:sz w:val="23"/>
          <w:szCs w:val="23"/>
        </w:rPr>
      </w:pPr>
      <w:r w:rsidRPr="006A52FF">
        <w:rPr>
          <w:bCs/>
          <w:sz w:val="23"/>
          <w:szCs w:val="23"/>
        </w:rPr>
        <w:t xml:space="preserve">Prefeito </w:t>
      </w:r>
      <w:r w:rsidR="00E03F60">
        <w:rPr>
          <w:bCs/>
          <w:sz w:val="23"/>
          <w:szCs w:val="23"/>
        </w:rPr>
        <w:t>em exercício</w:t>
      </w:r>
    </w:p>
    <w:p w:rsidR="006A52FF" w:rsidRPr="006A52FF" w:rsidRDefault="006A52FF" w:rsidP="006A52FF">
      <w:pPr>
        <w:pStyle w:val="western"/>
        <w:numPr>
          <w:ilvl w:val="0"/>
          <w:numId w:val="3"/>
        </w:numPr>
        <w:tabs>
          <w:tab w:val="clear" w:pos="1701"/>
        </w:tabs>
        <w:spacing w:before="0" w:beforeAutospacing="0" w:after="0" w:afterAutospacing="0" w:line="240" w:lineRule="auto"/>
        <w:rPr>
          <w:rFonts w:ascii="Times New Roman" w:hAnsi="Times New Roman"/>
          <w:sz w:val="23"/>
          <w:szCs w:val="23"/>
        </w:rPr>
      </w:pPr>
    </w:p>
    <w:p w:rsidR="006A52FF" w:rsidRDefault="006A52FF" w:rsidP="006A52FF">
      <w:pPr>
        <w:jc w:val="both"/>
      </w:pPr>
    </w:p>
    <w:p w:rsidR="00E03F60" w:rsidRDefault="00E03F60" w:rsidP="006A52FF">
      <w:pPr>
        <w:jc w:val="both"/>
      </w:pPr>
    </w:p>
    <w:p w:rsidR="00E03F60" w:rsidRDefault="00E03F60" w:rsidP="006A52FF">
      <w:pPr>
        <w:jc w:val="both"/>
      </w:pPr>
    </w:p>
    <w:p w:rsidR="00E03F60" w:rsidRDefault="00E03F60" w:rsidP="006A52FF">
      <w:pPr>
        <w:jc w:val="both"/>
      </w:pPr>
    </w:p>
    <w:p w:rsidR="00E03F60" w:rsidRDefault="00E03F60" w:rsidP="006A52FF">
      <w:pPr>
        <w:jc w:val="both"/>
      </w:pPr>
    </w:p>
    <w:p w:rsidR="009065C0" w:rsidRDefault="009065C0" w:rsidP="006A52FF">
      <w:pPr>
        <w:jc w:val="both"/>
      </w:pPr>
    </w:p>
    <w:p w:rsidR="009065C0" w:rsidRDefault="009065C0" w:rsidP="006A52FF">
      <w:pPr>
        <w:jc w:val="both"/>
      </w:pPr>
    </w:p>
    <w:p w:rsidR="009065C0" w:rsidRDefault="009065C0" w:rsidP="006A52FF">
      <w:pPr>
        <w:jc w:val="both"/>
      </w:pPr>
    </w:p>
    <w:p w:rsidR="00E9396B" w:rsidRDefault="00E9396B" w:rsidP="006A52FF">
      <w:pPr>
        <w:jc w:val="both"/>
      </w:pPr>
    </w:p>
    <w:p w:rsidR="006A52FF" w:rsidRDefault="006A52FF" w:rsidP="006A52FF">
      <w:pPr>
        <w:jc w:val="both"/>
      </w:pPr>
    </w:p>
    <w:p w:rsidR="002D49CC" w:rsidRDefault="002D49CC">
      <w:pPr>
        <w:spacing w:line="276" w:lineRule="auto"/>
        <w:jc w:val="center"/>
      </w:pPr>
      <w:r>
        <w:rPr>
          <w:b/>
          <w:bCs/>
        </w:rPr>
        <w:lastRenderedPageBreak/>
        <w:t>ANEXO I</w:t>
      </w:r>
    </w:p>
    <w:p w:rsidR="002D49CC" w:rsidRDefault="002D49CC">
      <w:pPr>
        <w:spacing w:line="276" w:lineRule="auto"/>
        <w:jc w:val="center"/>
        <w:rPr>
          <w:b/>
          <w:bCs/>
        </w:rPr>
      </w:pPr>
      <w:r>
        <w:rPr>
          <w:b/>
          <w:bCs/>
        </w:rPr>
        <w:t>ATRIBUIÇÕES E REQUISITOS DE PROVIMENTO</w:t>
      </w:r>
    </w:p>
    <w:p w:rsidR="00FA25CB" w:rsidRDefault="00FA25CB">
      <w:pPr>
        <w:spacing w:line="276" w:lineRule="auto"/>
        <w:jc w:val="center"/>
        <w:rPr>
          <w:b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1575"/>
        <w:gridCol w:w="5842"/>
      </w:tblGrid>
      <w:tr w:rsidR="00FA25CB" w:rsidRPr="00AB1BBF" w:rsidTr="00494953">
        <w:tc>
          <w:tcPr>
            <w:tcW w:w="1650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CARGO</w:t>
            </w:r>
          </w:p>
        </w:tc>
        <w:tc>
          <w:tcPr>
            <w:tcW w:w="7417" w:type="dxa"/>
            <w:gridSpan w:val="2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bCs/>
                <w:color w:val="000000"/>
                <w:sz w:val="20"/>
              </w:rPr>
              <w:t>MONITOR DE ESCOLA</w:t>
            </w:r>
          </w:p>
        </w:tc>
      </w:tr>
      <w:tr w:rsidR="00FA25CB" w:rsidRPr="00AB1BBF" w:rsidTr="00494953">
        <w:tc>
          <w:tcPr>
            <w:tcW w:w="1650" w:type="dxa"/>
            <w:vMerge w:val="restart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ATRIBUIÇÕES</w:t>
            </w:r>
          </w:p>
        </w:tc>
        <w:tc>
          <w:tcPr>
            <w:tcW w:w="1575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Descrição Sintética</w:t>
            </w:r>
          </w:p>
        </w:tc>
        <w:tc>
          <w:tcPr>
            <w:tcW w:w="5842" w:type="dxa"/>
            <w:shd w:val="clear" w:color="auto" w:fill="auto"/>
          </w:tcPr>
          <w:p w:rsidR="00FA25CB" w:rsidRPr="00AB1BBF" w:rsidRDefault="00FA25CB" w:rsidP="00AC0FB0">
            <w:pPr>
              <w:jc w:val="both"/>
              <w:rPr>
                <w:color w:val="000000"/>
                <w:sz w:val="20"/>
              </w:rPr>
            </w:pPr>
            <w:r w:rsidRPr="00AB1BBF">
              <w:rPr>
                <w:rFonts w:eastAsia="Calibri"/>
                <w:color w:val="000000"/>
                <w:sz w:val="20"/>
              </w:rPr>
              <w:t xml:space="preserve">Desempenhar atividades envolvendo a execução de trabalhos relacionados com o atendimento de crianças ou adolescentes em estabelecimentos de ensino, visando à formação de bons hábitos e senso de responsabilidade. </w:t>
            </w:r>
          </w:p>
        </w:tc>
      </w:tr>
      <w:tr w:rsidR="00FA25CB" w:rsidRPr="00AB1BBF" w:rsidTr="00494953">
        <w:tc>
          <w:tcPr>
            <w:tcW w:w="1650" w:type="dxa"/>
            <w:vMerge/>
            <w:shd w:val="clear" w:color="auto" w:fill="auto"/>
          </w:tcPr>
          <w:p w:rsidR="00FA25CB" w:rsidRPr="00AB1BBF" w:rsidRDefault="00FA25CB" w:rsidP="00494953">
            <w:pPr>
              <w:rPr>
                <w:rFonts w:eastAsiaTheme="minorHAnsi"/>
                <w:b/>
                <w:color w:val="000000"/>
                <w:sz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Descrição Analítica</w:t>
            </w:r>
          </w:p>
        </w:tc>
        <w:tc>
          <w:tcPr>
            <w:tcW w:w="5842" w:type="dxa"/>
            <w:shd w:val="clear" w:color="auto" w:fill="auto"/>
          </w:tcPr>
          <w:p w:rsidR="00FA25CB" w:rsidRPr="00AB1BBF" w:rsidRDefault="00FA25CB" w:rsidP="00AC0FB0">
            <w:pPr>
              <w:jc w:val="both"/>
              <w:rPr>
                <w:color w:val="000000"/>
                <w:sz w:val="20"/>
              </w:rPr>
            </w:pPr>
            <w:r w:rsidRPr="00AB1BBF">
              <w:rPr>
                <w:bCs/>
                <w:color w:val="000000"/>
                <w:sz w:val="20"/>
              </w:rPr>
              <w:t xml:space="preserve">Atender as crianças ou adolescentes nas suas atividades extra classe e quando em recreação; incentivar nas crianças ou adolescentes hábitos de higiene, de boas-maneiras, de educação informal e de saúde; despertar nos escolares o senso de responsabilidade, guiando-os no cumprimento de seus deveres;  observar o comportamento dos alunos nas horas de alimentação; zelar pela disciplina nos estabelecimentos de ensino e áreas adjacentes; assistir à entrada e à saída dos alunos; monitorar o embarque e desembarque dos alunos nos ônibus e acompanhar o percurso do transporte, quando necessário;  prover as salas de aula no material escolar indispensável; arrecadar e entregar na Secretaria do Estabelecimento, livros, cadernos e outros objetos esquecidos pelos alunos; colaborar nos trabalhos de assistência aos escolares em casos de emergência, como acidentes ou moléstias repentinas; comunicar à autoridade competente os atos relacionados à quebra de disciplina ou qualquer anormalidade verificada; receber e transmitir recados; </w:t>
            </w:r>
            <w:bookmarkStart w:id="1" w:name="__DdeLink__37927_1610698431"/>
            <w:r w:rsidRPr="00AB1BBF">
              <w:rPr>
                <w:bCs/>
                <w:color w:val="000000"/>
                <w:sz w:val="20"/>
              </w:rPr>
              <w:t>acompanhar e auxiliar as crianças e adolescentes com necessidades especiais, nas atividades escolares, na alimentação e na higiene corporal</w:t>
            </w:r>
            <w:bookmarkEnd w:id="1"/>
            <w:r w:rsidRPr="00AB1BBF">
              <w:rPr>
                <w:bCs/>
                <w:color w:val="000000"/>
                <w:sz w:val="20"/>
              </w:rPr>
              <w:t xml:space="preserve">; executar outras atividades afins. </w:t>
            </w:r>
          </w:p>
        </w:tc>
      </w:tr>
      <w:tr w:rsidR="00FA25CB" w:rsidRPr="00AB1BBF" w:rsidTr="00494953">
        <w:trPr>
          <w:trHeight w:val="690"/>
        </w:trPr>
        <w:tc>
          <w:tcPr>
            <w:tcW w:w="1650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CONDIÇÕES DE TRABALHO</w:t>
            </w:r>
          </w:p>
        </w:tc>
        <w:tc>
          <w:tcPr>
            <w:tcW w:w="1575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Geral</w:t>
            </w:r>
          </w:p>
        </w:tc>
        <w:tc>
          <w:tcPr>
            <w:tcW w:w="5842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Cs/>
                <w:color w:val="000000"/>
                <w:sz w:val="20"/>
              </w:rPr>
              <w:t>Carga horária semanal de 40 horas</w:t>
            </w:r>
          </w:p>
        </w:tc>
      </w:tr>
      <w:tr w:rsidR="00FA25CB" w:rsidRPr="00AB1BBF" w:rsidTr="00494953">
        <w:tc>
          <w:tcPr>
            <w:tcW w:w="1650" w:type="dxa"/>
            <w:vMerge w:val="restart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REQUISITOS PARA PROVIMENTO</w:t>
            </w:r>
          </w:p>
        </w:tc>
        <w:tc>
          <w:tcPr>
            <w:tcW w:w="1575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Idade Mínima</w:t>
            </w:r>
          </w:p>
        </w:tc>
        <w:tc>
          <w:tcPr>
            <w:tcW w:w="5842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Cs/>
                <w:color w:val="000000"/>
                <w:sz w:val="20"/>
              </w:rPr>
              <w:t>18 anos</w:t>
            </w:r>
          </w:p>
        </w:tc>
      </w:tr>
      <w:tr w:rsidR="00FA25CB" w:rsidRPr="00AB1BBF" w:rsidTr="00494953">
        <w:tc>
          <w:tcPr>
            <w:tcW w:w="1650" w:type="dxa"/>
            <w:vMerge/>
            <w:shd w:val="clear" w:color="auto" w:fill="auto"/>
          </w:tcPr>
          <w:p w:rsidR="00FA25CB" w:rsidRPr="00AB1BBF" w:rsidRDefault="00FA25CB" w:rsidP="00494953">
            <w:pPr>
              <w:rPr>
                <w:rFonts w:eastAsiaTheme="minorHAnsi"/>
                <w:b/>
                <w:color w:val="000000"/>
                <w:sz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Instrução</w:t>
            </w:r>
          </w:p>
        </w:tc>
        <w:tc>
          <w:tcPr>
            <w:tcW w:w="5842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Cs/>
                <w:color w:val="000000"/>
                <w:sz w:val="20"/>
              </w:rPr>
              <w:t>Ensino médio</w:t>
            </w:r>
          </w:p>
        </w:tc>
      </w:tr>
      <w:tr w:rsidR="00FA25CB" w:rsidRPr="00AB1BBF" w:rsidTr="00494953">
        <w:tc>
          <w:tcPr>
            <w:tcW w:w="1650" w:type="dxa"/>
            <w:vMerge/>
            <w:shd w:val="clear" w:color="auto" w:fill="auto"/>
          </w:tcPr>
          <w:p w:rsidR="00FA25CB" w:rsidRPr="00AB1BBF" w:rsidRDefault="00FA25CB" w:rsidP="00494953">
            <w:pPr>
              <w:rPr>
                <w:rFonts w:eastAsiaTheme="minorHAnsi"/>
                <w:b/>
                <w:color w:val="000000"/>
                <w:sz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  <w:r w:rsidRPr="00AB1BBF">
              <w:rPr>
                <w:rFonts w:eastAsia="Calibri"/>
                <w:b/>
                <w:color w:val="000000"/>
                <w:sz w:val="20"/>
              </w:rPr>
              <w:t>Recrutamento</w:t>
            </w:r>
          </w:p>
        </w:tc>
        <w:tc>
          <w:tcPr>
            <w:tcW w:w="5842" w:type="dxa"/>
            <w:shd w:val="clear" w:color="auto" w:fill="auto"/>
          </w:tcPr>
          <w:p w:rsidR="00FA25CB" w:rsidRPr="00AB1BBF" w:rsidRDefault="00FA25CB" w:rsidP="00494953">
            <w:pPr>
              <w:rPr>
                <w:color w:val="000000"/>
                <w:sz w:val="20"/>
              </w:rPr>
            </w:pPr>
          </w:p>
        </w:tc>
      </w:tr>
    </w:tbl>
    <w:p w:rsidR="002D49CC" w:rsidRDefault="002D49CC">
      <w:pPr>
        <w:spacing w:line="276" w:lineRule="auto"/>
        <w:jc w:val="center"/>
        <w:rPr>
          <w:sz w:val="17"/>
          <w:szCs w:val="17"/>
        </w:rPr>
      </w:pPr>
    </w:p>
    <w:p w:rsidR="002D49CC" w:rsidRDefault="002D49CC">
      <w:pPr>
        <w:spacing w:line="276" w:lineRule="auto"/>
        <w:jc w:val="center"/>
        <w:rPr>
          <w:sz w:val="17"/>
          <w:szCs w:val="17"/>
        </w:rPr>
      </w:pPr>
    </w:p>
    <w:p w:rsidR="002D49CC" w:rsidRDefault="002D49CC">
      <w:pPr>
        <w:spacing w:line="276" w:lineRule="auto"/>
        <w:jc w:val="center"/>
        <w:rPr>
          <w:sz w:val="17"/>
          <w:szCs w:val="17"/>
        </w:rPr>
      </w:pPr>
    </w:p>
    <w:p w:rsidR="002D49CC" w:rsidRDefault="002D49CC">
      <w:pPr>
        <w:spacing w:line="276" w:lineRule="auto"/>
        <w:jc w:val="center"/>
        <w:rPr>
          <w:sz w:val="17"/>
          <w:szCs w:val="17"/>
        </w:rPr>
      </w:pPr>
    </w:p>
    <w:p w:rsidR="002D49CC" w:rsidRDefault="002D49CC">
      <w:pPr>
        <w:spacing w:line="276" w:lineRule="auto"/>
        <w:jc w:val="center"/>
        <w:rPr>
          <w:sz w:val="17"/>
          <w:szCs w:val="17"/>
        </w:rPr>
      </w:pPr>
    </w:p>
    <w:p w:rsidR="002D49CC" w:rsidRDefault="002D49CC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p w:rsidR="00E03F60" w:rsidRDefault="00E03F60" w:rsidP="00E03F60">
      <w:pPr>
        <w:suppressAutoHyphens w:val="0"/>
        <w:spacing w:before="100" w:beforeAutospacing="1" w:after="100" w:afterAutospacing="1"/>
        <w:jc w:val="center"/>
        <w:rPr>
          <w:b/>
          <w:bCs/>
          <w:lang w:eastAsia="pt-BR"/>
        </w:rPr>
      </w:pPr>
    </w:p>
    <w:p w:rsidR="00E03F60" w:rsidRDefault="00E03F60" w:rsidP="00E03F60">
      <w:pPr>
        <w:suppressAutoHyphens w:val="0"/>
        <w:spacing w:before="100" w:beforeAutospacing="1" w:after="100" w:afterAutospacing="1"/>
        <w:jc w:val="center"/>
        <w:rPr>
          <w:b/>
          <w:bCs/>
          <w:lang w:eastAsia="pt-BR"/>
        </w:rPr>
      </w:pPr>
      <w:r w:rsidRPr="00E03F60">
        <w:rPr>
          <w:b/>
          <w:bCs/>
          <w:lang w:eastAsia="pt-BR"/>
        </w:rPr>
        <w:lastRenderedPageBreak/>
        <w:t>EXPOSIÇÃO DE MOTIVOS</w:t>
      </w:r>
    </w:p>
    <w:p w:rsidR="00E03F60" w:rsidRPr="00E03F60" w:rsidRDefault="00E03F60" w:rsidP="00E03F60">
      <w:pPr>
        <w:suppressAutoHyphens w:val="0"/>
        <w:spacing w:before="100" w:beforeAutospacing="1" w:after="100" w:afterAutospacing="1"/>
        <w:jc w:val="center"/>
        <w:rPr>
          <w:lang w:eastAsia="pt-BR"/>
        </w:rPr>
      </w:pPr>
    </w:p>
    <w:p w:rsidR="00E03F60" w:rsidRDefault="00E03F60" w:rsidP="00E03F60">
      <w:pPr>
        <w:suppressAutoHyphens w:val="0"/>
        <w:spacing w:before="100" w:beforeAutospacing="1" w:after="100" w:afterAutospacing="1"/>
        <w:ind w:firstLine="1418"/>
        <w:jc w:val="both"/>
        <w:rPr>
          <w:lang w:eastAsia="pt-BR"/>
        </w:rPr>
      </w:pPr>
      <w:r w:rsidRPr="00E03F60">
        <w:rPr>
          <w:lang w:eastAsia="pt-BR"/>
        </w:rPr>
        <w:t>Senhor</w:t>
      </w:r>
      <w:r>
        <w:rPr>
          <w:lang w:eastAsia="pt-BR"/>
        </w:rPr>
        <w:t>a</w:t>
      </w:r>
      <w:r w:rsidRPr="00E03F60">
        <w:rPr>
          <w:lang w:eastAsia="pt-BR"/>
        </w:rPr>
        <w:t xml:space="preserve"> </w:t>
      </w:r>
      <w:r>
        <w:rPr>
          <w:lang w:eastAsia="pt-BR"/>
        </w:rPr>
        <w:t>Presidente,</w:t>
      </w:r>
    </w:p>
    <w:p w:rsidR="00E03F60" w:rsidRPr="00E03F60" w:rsidRDefault="00E03F60" w:rsidP="00E03F60">
      <w:pPr>
        <w:suppressAutoHyphens w:val="0"/>
        <w:spacing w:before="100" w:beforeAutospacing="1" w:after="100" w:afterAutospacing="1"/>
        <w:ind w:firstLine="1418"/>
        <w:jc w:val="both"/>
        <w:rPr>
          <w:lang w:eastAsia="pt-BR"/>
        </w:rPr>
      </w:pPr>
      <w:r>
        <w:rPr>
          <w:lang w:eastAsia="pt-BR"/>
        </w:rPr>
        <w:t>Senhores Vereadores,</w:t>
      </w:r>
    </w:p>
    <w:p w:rsidR="00E03F60" w:rsidRPr="00E03F60" w:rsidRDefault="00E03F60" w:rsidP="00E03F60">
      <w:pPr>
        <w:suppressAutoHyphens w:val="0"/>
        <w:spacing w:line="360" w:lineRule="auto"/>
        <w:ind w:firstLine="1418"/>
        <w:jc w:val="both"/>
        <w:rPr>
          <w:lang w:eastAsia="pt-BR"/>
        </w:rPr>
      </w:pPr>
      <w:r w:rsidRPr="00E03F60">
        <w:rPr>
          <w:lang w:eastAsia="pt-BR"/>
        </w:rPr>
        <w:t xml:space="preserve">Encaminhamos à apreciação dessa Casa Legislativa o presente Projeto de Lei, que visa caracterizar situação de excepcional interesse público e autorizar a contratação temporária e emergencial de </w:t>
      </w:r>
      <w:r w:rsidRPr="00E03F60">
        <w:rPr>
          <w:bCs/>
          <w:lang w:eastAsia="pt-BR"/>
        </w:rPr>
        <w:t>01 (um) Monitor de Escola</w:t>
      </w:r>
      <w:r w:rsidRPr="00E03F60">
        <w:rPr>
          <w:lang w:eastAsia="pt-BR"/>
        </w:rPr>
        <w:t>, para atendimento das demandas existentes nas escolas da rede municipal de ensino.</w:t>
      </w:r>
    </w:p>
    <w:p w:rsidR="00E03F60" w:rsidRPr="00E03F60" w:rsidRDefault="00E03F60" w:rsidP="00E03F60">
      <w:pPr>
        <w:suppressAutoHyphens w:val="0"/>
        <w:spacing w:line="360" w:lineRule="auto"/>
        <w:ind w:firstLine="1418"/>
        <w:jc w:val="both"/>
        <w:rPr>
          <w:lang w:eastAsia="pt-BR"/>
        </w:rPr>
      </w:pPr>
      <w:r w:rsidRPr="00E03F60">
        <w:rPr>
          <w:lang w:eastAsia="pt-BR"/>
        </w:rPr>
        <w:t>A necessidade da presente proposição decorre da continuidade da demanda pelo serviço de Monitor de Escola e da necessidade de manutenção do adequado funcionamento das atividades escolares, especialmente no que se refere ao acompanhamento e atendimento dos alunos durante a rotina escolar.</w:t>
      </w:r>
    </w:p>
    <w:p w:rsidR="00E03F60" w:rsidRPr="00E03F60" w:rsidRDefault="00E03F60" w:rsidP="00E03F60">
      <w:pPr>
        <w:suppressAutoHyphens w:val="0"/>
        <w:spacing w:line="360" w:lineRule="auto"/>
        <w:ind w:firstLine="1418"/>
        <w:jc w:val="both"/>
        <w:rPr>
          <w:lang w:eastAsia="pt-BR"/>
        </w:rPr>
      </w:pPr>
      <w:r w:rsidRPr="00E03F60">
        <w:rPr>
          <w:lang w:eastAsia="pt-BR"/>
        </w:rPr>
        <w:t xml:space="preserve">Registra-se que a Administração Municipal já havia realizado contratação emergencial para o atendimento dessa necessidade, com fundamento na </w:t>
      </w:r>
      <w:r w:rsidRPr="00E03F60">
        <w:rPr>
          <w:bCs/>
          <w:lang w:eastAsia="pt-BR"/>
        </w:rPr>
        <w:t>Lei Municipal nº 2.942/2025</w:t>
      </w:r>
      <w:r w:rsidRPr="00E03F60">
        <w:rPr>
          <w:lang w:eastAsia="pt-BR"/>
        </w:rPr>
        <w:t xml:space="preserve">. Contudo, o servidor contratado apresentou pedido de exoneração, com efeitos a contar de </w:t>
      </w:r>
      <w:r w:rsidRPr="00E03F60">
        <w:rPr>
          <w:bCs/>
          <w:lang w:eastAsia="pt-BR"/>
        </w:rPr>
        <w:t>10 de setembro de 2026</w:t>
      </w:r>
      <w:r w:rsidRPr="00E03F60">
        <w:rPr>
          <w:lang w:eastAsia="pt-BR"/>
        </w:rPr>
        <w:t>, ocasionando a vacância da função e a necessidade de adoção de providências para que o serviço não seja prejudicado.</w:t>
      </w:r>
    </w:p>
    <w:p w:rsidR="00E03F60" w:rsidRPr="00E03F60" w:rsidRDefault="00E03F60" w:rsidP="00E03F60">
      <w:pPr>
        <w:suppressAutoHyphens w:val="0"/>
        <w:spacing w:line="360" w:lineRule="auto"/>
        <w:ind w:firstLine="1418"/>
        <w:jc w:val="both"/>
        <w:rPr>
          <w:bCs/>
          <w:lang w:eastAsia="pt-BR"/>
        </w:rPr>
      </w:pPr>
      <w:r w:rsidRPr="00E03F60">
        <w:rPr>
          <w:lang w:eastAsia="pt-BR"/>
        </w:rPr>
        <w:t xml:space="preserve">Embora tenha ocorrido a vacância, </w:t>
      </w:r>
      <w:r w:rsidRPr="00E03F60">
        <w:rPr>
          <w:bCs/>
          <w:lang w:eastAsia="pt-BR"/>
        </w:rPr>
        <w:t>permanece a necessidade administrativa que justificou a contratação emergencial anterior, tornando necessária a recomposição do quadro de Monitores de Escola, de modo a assegurar a continuidade e a regularidade dos serviços prestados nas escolas municipais.</w:t>
      </w:r>
    </w:p>
    <w:p w:rsidR="00E03F60" w:rsidRPr="00E03F60" w:rsidRDefault="00E03F60" w:rsidP="00E9396B">
      <w:pPr>
        <w:suppressAutoHyphens w:val="0"/>
        <w:spacing w:line="360" w:lineRule="auto"/>
        <w:ind w:firstLine="1418"/>
        <w:jc w:val="both"/>
        <w:rPr>
          <w:bCs/>
          <w:lang w:eastAsia="pt-BR"/>
        </w:rPr>
      </w:pPr>
      <w:r w:rsidRPr="00E03F60">
        <w:rPr>
          <w:bCs/>
          <w:lang w:eastAsia="pt-BR"/>
        </w:rPr>
        <w:t xml:space="preserve">A contratação pretendida terá caráter temporário e emergencial, pelo prazo de </w:t>
      </w:r>
      <w:r w:rsidR="00E9396B" w:rsidRPr="00E9396B">
        <w:rPr>
          <w:bCs/>
          <w:lang w:eastAsia="pt-BR"/>
        </w:rPr>
        <w:t xml:space="preserve">até </w:t>
      </w:r>
      <w:r w:rsidRPr="00E03F60">
        <w:rPr>
          <w:bCs/>
          <w:lang w:eastAsia="pt-BR"/>
        </w:rPr>
        <w:t xml:space="preserve">06 (seis) meses, </w:t>
      </w:r>
      <w:r w:rsidR="00E9396B" w:rsidRPr="00E9396B">
        <w:rPr>
          <w:bCs/>
          <w:lang w:eastAsia="pt-BR"/>
        </w:rPr>
        <w:t xml:space="preserve">podendo ser interrompido tão logo cesse a necessidade que a justificou ou quando findar o ano letivo, </w:t>
      </w:r>
      <w:r w:rsidRPr="00E03F60">
        <w:rPr>
          <w:bCs/>
          <w:lang w:eastAsia="pt-BR"/>
        </w:rPr>
        <w:t>observando-se, assim, os princípios da excepcionalidade e da temporariedade previstos no inciso IX do art. 37 da Constituição Federal.</w:t>
      </w:r>
    </w:p>
    <w:p w:rsidR="00E03F60" w:rsidRPr="00E03F60" w:rsidRDefault="00E03F60" w:rsidP="00E03F60">
      <w:pPr>
        <w:suppressAutoHyphens w:val="0"/>
        <w:spacing w:line="360" w:lineRule="auto"/>
        <w:ind w:firstLine="1418"/>
        <w:jc w:val="both"/>
        <w:rPr>
          <w:lang w:eastAsia="pt-BR"/>
        </w:rPr>
      </w:pPr>
      <w:r w:rsidRPr="00E03F60">
        <w:rPr>
          <w:bCs/>
          <w:lang w:eastAsia="pt-BR"/>
        </w:rPr>
        <w:t>Para o preenchimento da vaga, o Projeto de Lei prevê o aproveitamento da classificação do Concurso Público realizado por meio do Edital nº 30/2024, cuja validade foi prorrogada pelo Edital nº 04/2026</w:t>
      </w:r>
      <w:r w:rsidRPr="00E03F60">
        <w:rPr>
          <w:lang w:eastAsia="pt-BR"/>
        </w:rPr>
        <w:t>. Somente na hipótese de recusa dos candidatos classificados ou de insuficiência de candidatos para o preenchimento da vaga é que será adotado o Processo Seletivo Simplificado.</w:t>
      </w:r>
    </w:p>
    <w:p w:rsidR="00E03F60" w:rsidRPr="00E03F60" w:rsidRDefault="00E03F60" w:rsidP="00E03F60">
      <w:pPr>
        <w:suppressAutoHyphens w:val="0"/>
        <w:spacing w:line="360" w:lineRule="auto"/>
        <w:ind w:firstLine="1418"/>
        <w:jc w:val="both"/>
        <w:rPr>
          <w:lang w:eastAsia="pt-BR"/>
        </w:rPr>
      </w:pPr>
      <w:r w:rsidRPr="00E03F60">
        <w:rPr>
          <w:lang w:eastAsia="pt-BR"/>
        </w:rPr>
        <w:lastRenderedPageBreak/>
        <w:t>A medida busca, portanto, garantir a continuidade dos serviços públicos educacionais, evitando a desassistência dos alunos e assegurando condições adequadas para o desenvolvimento das atividades escolares, até que a necessidade excepcional seja superada ou que a Administração possa realizar o provimento definitivo da vaga, se for o caso.</w:t>
      </w:r>
    </w:p>
    <w:p w:rsidR="00E03F60" w:rsidRDefault="00E03F60" w:rsidP="00E03F60">
      <w:pPr>
        <w:suppressAutoHyphens w:val="0"/>
        <w:spacing w:line="360" w:lineRule="auto"/>
        <w:ind w:firstLine="1418"/>
        <w:jc w:val="both"/>
        <w:rPr>
          <w:lang w:eastAsia="pt-BR"/>
        </w:rPr>
      </w:pPr>
      <w:r w:rsidRPr="00E03F60">
        <w:rPr>
          <w:lang w:eastAsia="pt-BR"/>
        </w:rPr>
        <w:t>Diante dessas razões, considerando a permanência da necessidade dos serviços de Monitor de Escola e a vacância decorrente do pedido de exoneração do servidor anteriormente contratado, submetemos o presente Projeto de Lei à apreciação dos nobres Vereadores, esperando sua aprovação.</w:t>
      </w:r>
    </w:p>
    <w:p w:rsidR="00E9396B" w:rsidRDefault="00E9396B" w:rsidP="00E03F60">
      <w:pPr>
        <w:suppressAutoHyphens w:val="0"/>
        <w:spacing w:line="360" w:lineRule="auto"/>
        <w:ind w:firstLine="1418"/>
        <w:jc w:val="both"/>
        <w:rPr>
          <w:lang w:eastAsia="pt-BR"/>
        </w:rPr>
      </w:pPr>
      <w:r>
        <w:rPr>
          <w:lang w:eastAsia="pt-BR"/>
        </w:rPr>
        <w:t>Atenciosamente,</w:t>
      </w:r>
    </w:p>
    <w:p w:rsidR="00E9396B" w:rsidRDefault="00E9396B" w:rsidP="00E03F60">
      <w:pPr>
        <w:suppressAutoHyphens w:val="0"/>
        <w:spacing w:line="360" w:lineRule="auto"/>
        <w:ind w:firstLine="1418"/>
        <w:jc w:val="both"/>
        <w:rPr>
          <w:lang w:eastAsia="pt-BR"/>
        </w:rPr>
      </w:pPr>
    </w:p>
    <w:p w:rsidR="00E9396B" w:rsidRPr="00E9396B" w:rsidRDefault="00E9396B" w:rsidP="00E9396B">
      <w:pPr>
        <w:suppressAutoHyphens w:val="0"/>
        <w:jc w:val="center"/>
        <w:rPr>
          <w:b/>
          <w:lang w:eastAsia="pt-BR"/>
        </w:rPr>
      </w:pPr>
      <w:r w:rsidRPr="00E9396B">
        <w:rPr>
          <w:b/>
          <w:lang w:eastAsia="pt-BR"/>
        </w:rPr>
        <w:t>VALDECIR DE COSTA</w:t>
      </w:r>
    </w:p>
    <w:p w:rsidR="00E9396B" w:rsidRPr="00E03F60" w:rsidRDefault="00E9396B" w:rsidP="00E9396B">
      <w:pPr>
        <w:suppressAutoHyphens w:val="0"/>
        <w:jc w:val="center"/>
        <w:rPr>
          <w:lang w:eastAsia="pt-BR"/>
        </w:rPr>
      </w:pPr>
      <w:r>
        <w:rPr>
          <w:lang w:eastAsia="pt-BR"/>
        </w:rPr>
        <w:t>Prefeito em exercício</w:t>
      </w:r>
    </w:p>
    <w:p w:rsidR="00E03F60" w:rsidRDefault="00E03F60">
      <w:pPr>
        <w:spacing w:line="276" w:lineRule="auto"/>
        <w:jc w:val="center"/>
        <w:rPr>
          <w:sz w:val="17"/>
          <w:szCs w:val="17"/>
        </w:rPr>
      </w:pPr>
    </w:p>
    <w:sectPr w:rsidR="00E03F60" w:rsidSect="00FA25CB">
      <w:headerReference w:type="default" r:id="rId7"/>
      <w:headerReference w:type="first" r:id="rId8"/>
      <w:pgSz w:w="11906" w:h="16838"/>
      <w:pgMar w:top="2410" w:right="1061" w:bottom="1013" w:left="1770" w:header="238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133" w:rsidRDefault="00241133">
      <w:r>
        <w:separator/>
      </w:r>
    </w:p>
  </w:endnote>
  <w:endnote w:type="continuationSeparator" w:id="0">
    <w:p w:rsidR="00241133" w:rsidRDefault="00241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133" w:rsidRDefault="00241133">
      <w:r>
        <w:separator/>
      </w:r>
    </w:p>
  </w:footnote>
  <w:footnote w:type="continuationSeparator" w:id="0">
    <w:p w:rsidR="00241133" w:rsidRDefault="00241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9CC" w:rsidRDefault="002D49C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9CC" w:rsidRDefault="002D49C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006A0D"/>
    <w:multiLevelType w:val="multilevel"/>
    <w:tmpl w:val="94A61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0549DB"/>
    <w:multiLevelType w:val="multilevel"/>
    <w:tmpl w:val="4AF618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5BA"/>
    <w:rsid w:val="00024BDF"/>
    <w:rsid w:val="00034E2E"/>
    <w:rsid w:val="0008120C"/>
    <w:rsid w:val="00086ED4"/>
    <w:rsid w:val="000B25D0"/>
    <w:rsid w:val="000B6292"/>
    <w:rsid w:val="000E3DCD"/>
    <w:rsid w:val="000F27E0"/>
    <w:rsid w:val="00106A7F"/>
    <w:rsid w:val="00140401"/>
    <w:rsid w:val="00180B84"/>
    <w:rsid w:val="001F1782"/>
    <w:rsid w:val="00241133"/>
    <w:rsid w:val="002638AD"/>
    <w:rsid w:val="002D49CC"/>
    <w:rsid w:val="00313CD0"/>
    <w:rsid w:val="00317092"/>
    <w:rsid w:val="00322EAB"/>
    <w:rsid w:val="003446AB"/>
    <w:rsid w:val="003C5F1B"/>
    <w:rsid w:val="00424FA6"/>
    <w:rsid w:val="00436C9D"/>
    <w:rsid w:val="00455349"/>
    <w:rsid w:val="004C059A"/>
    <w:rsid w:val="00503FAA"/>
    <w:rsid w:val="00514585"/>
    <w:rsid w:val="00533C62"/>
    <w:rsid w:val="00554019"/>
    <w:rsid w:val="005A580A"/>
    <w:rsid w:val="005F714C"/>
    <w:rsid w:val="006A52FF"/>
    <w:rsid w:val="006C1AC3"/>
    <w:rsid w:val="006D67BD"/>
    <w:rsid w:val="006F7FF3"/>
    <w:rsid w:val="007337DD"/>
    <w:rsid w:val="00763EFF"/>
    <w:rsid w:val="00777633"/>
    <w:rsid w:val="00793169"/>
    <w:rsid w:val="007A1005"/>
    <w:rsid w:val="007D35BA"/>
    <w:rsid w:val="007F0C04"/>
    <w:rsid w:val="00856E3A"/>
    <w:rsid w:val="009043F0"/>
    <w:rsid w:val="009065C0"/>
    <w:rsid w:val="00926BB8"/>
    <w:rsid w:val="009D0277"/>
    <w:rsid w:val="009F0563"/>
    <w:rsid w:val="00A161DA"/>
    <w:rsid w:val="00A2646A"/>
    <w:rsid w:val="00A41927"/>
    <w:rsid w:val="00A4681A"/>
    <w:rsid w:val="00A55EE3"/>
    <w:rsid w:val="00AC0FB0"/>
    <w:rsid w:val="00AE40C8"/>
    <w:rsid w:val="00B05D1E"/>
    <w:rsid w:val="00BA21C0"/>
    <w:rsid w:val="00BB6BA0"/>
    <w:rsid w:val="00BE7776"/>
    <w:rsid w:val="00C421C1"/>
    <w:rsid w:val="00C43EA2"/>
    <w:rsid w:val="00C97783"/>
    <w:rsid w:val="00CC1AE8"/>
    <w:rsid w:val="00CD5865"/>
    <w:rsid w:val="00CE4E57"/>
    <w:rsid w:val="00CF1029"/>
    <w:rsid w:val="00DD5684"/>
    <w:rsid w:val="00DE01C7"/>
    <w:rsid w:val="00DF5E2D"/>
    <w:rsid w:val="00E01B9B"/>
    <w:rsid w:val="00E03F60"/>
    <w:rsid w:val="00E05EB4"/>
    <w:rsid w:val="00E25AEF"/>
    <w:rsid w:val="00E7093D"/>
    <w:rsid w:val="00E9396B"/>
    <w:rsid w:val="00EA2224"/>
    <w:rsid w:val="00ED14C1"/>
    <w:rsid w:val="00EE7952"/>
    <w:rsid w:val="00F227C0"/>
    <w:rsid w:val="00F418AC"/>
    <w:rsid w:val="00F865EF"/>
    <w:rsid w:val="00FA20D3"/>
    <w:rsid w:val="00FA25CB"/>
    <w:rsid w:val="00FE6AC1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E5DEAEC-802A-4F2F-ADA8-A9BBA2BC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6">
    <w:name w:val="Fonte parág. padrão6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jc w:val="both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4">
    <w:name w:val="Título4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3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styleId="Textodebalo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567"/>
        <w:tab w:val="right" w:pos="9135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7D3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05D1E"/>
    <w:rPr>
      <w:sz w:val="24"/>
      <w:szCs w:val="24"/>
      <w:lang w:eastAsia="zh-CN"/>
    </w:rPr>
  </w:style>
  <w:style w:type="paragraph" w:customStyle="1" w:styleId="western">
    <w:name w:val="western"/>
    <w:basedOn w:val="Normal"/>
    <w:qFormat/>
    <w:rsid w:val="006A52FF"/>
    <w:pPr>
      <w:tabs>
        <w:tab w:val="left" w:pos="1701"/>
      </w:tabs>
      <w:spacing w:before="120" w:beforeAutospacing="1" w:after="120" w:afterAutospacing="1" w:line="360" w:lineRule="auto"/>
      <w:jc w:val="both"/>
    </w:pPr>
    <w:rPr>
      <w:rFonts w:ascii="Arial" w:hAnsi="Arial"/>
      <w:lang w:eastAsia="pt-BR"/>
    </w:rPr>
  </w:style>
  <w:style w:type="character" w:styleId="Forte">
    <w:name w:val="Strong"/>
    <w:basedOn w:val="Fontepargpadro"/>
    <w:uiPriority w:val="22"/>
    <w:qFormat/>
    <w:rsid w:val="00E03F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981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Nº 036/09, de 27 de maio de 2009</vt:lpstr>
    </vt:vector>
  </TitlesOfParts>
  <Company/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Nº 036/09, de 27 de maio de 2009</dc:title>
  <dc:subject/>
  <dc:creator>xxxxx</dc:creator>
  <cp:keywords/>
  <cp:lastModifiedBy>Conta da Microsoft</cp:lastModifiedBy>
  <cp:revision>8</cp:revision>
  <cp:lastPrinted>2025-06-09T10:46:00Z</cp:lastPrinted>
  <dcterms:created xsi:type="dcterms:W3CDTF">2026-09-15T17:22:00Z</dcterms:created>
  <dcterms:modified xsi:type="dcterms:W3CDTF">2026-09-15T18:09:00Z</dcterms:modified>
</cp:coreProperties>
</file>