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E5" w:rsidRDefault="00BA7527">
      <w:pPr>
        <w:pStyle w:val="Corpodetexto"/>
        <w:jc w:val="center"/>
        <w:rPr>
          <w:rFonts w:ascii="Times New Roman" w:hAnsi="Times New Roman" w:cs="Times New Roman"/>
        </w:rPr>
      </w:pPr>
      <w:r>
        <w:rPr>
          <w:rFonts w:ascii="Times New Roman" w:hAnsi="Times New Roman" w:cs="Times New Roman"/>
          <w:b/>
          <w:bCs/>
          <w:lang w:bidi="en-US"/>
        </w:rPr>
        <w:t>PROJETO DE LEI Nº</w:t>
      </w:r>
      <w:r w:rsidR="00912B89">
        <w:rPr>
          <w:rFonts w:ascii="Times New Roman" w:hAnsi="Times New Roman" w:cs="Times New Roman"/>
          <w:b/>
          <w:bCs/>
          <w:lang w:bidi="en-US"/>
        </w:rPr>
        <w:t>092</w:t>
      </w:r>
      <w:r>
        <w:rPr>
          <w:rFonts w:ascii="Times New Roman" w:hAnsi="Times New Roman" w:cs="Times New Roman"/>
          <w:b/>
          <w:bCs/>
          <w:lang w:bidi="en-US"/>
        </w:rPr>
        <w:t>/25, DE 2</w:t>
      </w:r>
      <w:r w:rsidR="00912B89">
        <w:rPr>
          <w:rFonts w:ascii="Times New Roman" w:hAnsi="Times New Roman" w:cs="Times New Roman"/>
          <w:b/>
          <w:bCs/>
          <w:lang w:bidi="en-US"/>
        </w:rPr>
        <w:t>8</w:t>
      </w:r>
      <w:r>
        <w:rPr>
          <w:rFonts w:ascii="Times New Roman" w:hAnsi="Times New Roman" w:cs="Times New Roman"/>
          <w:b/>
          <w:bCs/>
          <w:lang w:bidi="en-US"/>
        </w:rPr>
        <w:t xml:space="preserve"> DE NOVEMBRO DE 2025. </w:t>
      </w:r>
    </w:p>
    <w:p w:rsidR="006208E5" w:rsidRDefault="006208E5">
      <w:pPr>
        <w:pStyle w:val="Recuodecorpodetexto3"/>
        <w:spacing w:after="0"/>
        <w:ind w:left="4819"/>
        <w:jc w:val="both"/>
        <w:rPr>
          <w:rFonts w:ascii="Times New Roman" w:hAnsi="Times New Roman" w:cs="Times New Roman"/>
          <w:i/>
          <w:iCs/>
          <w:sz w:val="24"/>
          <w:szCs w:val="24"/>
        </w:rPr>
      </w:pPr>
    </w:p>
    <w:p w:rsidR="006208E5" w:rsidRDefault="00BA7527">
      <w:pPr>
        <w:pStyle w:val="Recuodecorpodetexto3"/>
        <w:spacing w:after="0"/>
        <w:ind w:left="4819"/>
        <w:jc w:val="both"/>
        <w:rPr>
          <w:rFonts w:ascii="Times New Roman" w:hAnsi="Times New Roman" w:cs="Times New Roman"/>
          <w:i/>
          <w:sz w:val="24"/>
          <w:szCs w:val="24"/>
        </w:rPr>
      </w:pPr>
      <w:r>
        <w:rPr>
          <w:rFonts w:ascii="Times New Roman" w:hAnsi="Times New Roman" w:cs="Times New Roman"/>
          <w:i/>
          <w:iCs/>
          <w:sz w:val="24"/>
          <w:szCs w:val="24"/>
        </w:rPr>
        <w:t xml:space="preserve">Estima a receita e fixa a despesa do Município de Alpestre para o exercício financeiro de 2026 e dá outras providências.                                                         </w:t>
      </w:r>
    </w:p>
    <w:p w:rsidR="006208E5" w:rsidRDefault="006208E5">
      <w:pPr>
        <w:pStyle w:val="Corpodetexto"/>
        <w:ind w:right="1654"/>
        <w:jc w:val="both"/>
        <w:rPr>
          <w:rFonts w:ascii="Times New Roman" w:hAnsi="Times New Roman" w:cs="Times New Roman"/>
          <w:b/>
          <w:bCs/>
        </w:rPr>
      </w:pP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CAPÍTULO I</w:t>
      </w:r>
      <w:r>
        <w:rPr>
          <w:rFonts w:ascii="Times New Roman" w:hAnsi="Times New Roman" w:cs="Times New Roman"/>
          <w:b/>
          <w:bCs/>
          <w:spacing w:val="1"/>
          <w:sz w:val="24"/>
          <w:szCs w:val="24"/>
        </w:rPr>
        <w:t xml:space="preserve"> </w:t>
      </w: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DISPOSIÇÕES</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PRELIMINARES</w:t>
      </w:r>
    </w:p>
    <w:p w:rsidR="006208E5" w:rsidRDefault="006208E5">
      <w:pPr>
        <w:pStyle w:val="Corpodetexto"/>
        <w:jc w:val="both"/>
        <w:rPr>
          <w:rFonts w:ascii="Times New Roman" w:hAnsi="Times New Roman" w:cs="Times New Roman"/>
          <w:b/>
        </w:rPr>
      </w:pP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1º</w:t>
      </w:r>
      <w:r>
        <w:rPr>
          <w:rFonts w:ascii="Times New Roman" w:hAnsi="Times New Roman" w:cs="Times New Roman"/>
          <w:spacing w:val="1"/>
          <w:sz w:val="24"/>
          <w:szCs w:val="24"/>
        </w:rPr>
        <w:t xml:space="preserve"> </w:t>
      </w:r>
      <w:r>
        <w:rPr>
          <w:rFonts w:ascii="Times New Roman" w:hAnsi="Times New Roman" w:cs="Times New Roman"/>
          <w:sz w:val="24"/>
          <w:szCs w:val="24"/>
        </w:rPr>
        <w:t>Esta Lei estima a Receita e fixa a Despesa do Município para o exercício financeiro de 2026, compreendendo:</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 xml:space="preserve">I </w:t>
      </w:r>
      <w:r>
        <w:rPr>
          <w:rFonts w:ascii="Times New Roman" w:hAnsi="Times New Roman" w:cs="Times New Roman"/>
          <w:sz w:val="24"/>
          <w:szCs w:val="24"/>
        </w:rPr>
        <w:t>- O Orçamento Fiscal, referente ao Município de Alpestre/RS, Câmara Municipal de Vereadores de Alpestre/RS e do Fundo de Previdência Social do Município de Alpestre/RS.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O Orçamento da Seguridade Social, abrangendo todas as entidades e órgãos da Administração Direta e Indireta a ele vinculados, bem como Fundações instituídas e mantidas pelo Poder Público.</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O Orçamento de Investimento das Empresas em que o Município, direta ou</w:t>
      </w:r>
      <w:r>
        <w:rPr>
          <w:rFonts w:ascii="Times New Roman" w:hAnsi="Times New Roman" w:cs="Times New Roman"/>
          <w:spacing w:val="-52"/>
          <w:sz w:val="24"/>
          <w:szCs w:val="24"/>
        </w:rPr>
        <w:t xml:space="preserve"> </w:t>
      </w:r>
      <w:r>
        <w:rPr>
          <w:rFonts w:ascii="Times New Roman" w:hAnsi="Times New Roman" w:cs="Times New Roman"/>
          <w:sz w:val="24"/>
          <w:szCs w:val="24"/>
        </w:rPr>
        <w:t>indiretamente,</w:t>
      </w:r>
      <w:r>
        <w:rPr>
          <w:rFonts w:ascii="Times New Roman" w:hAnsi="Times New Roman" w:cs="Times New Roman"/>
          <w:spacing w:val="-1"/>
          <w:sz w:val="24"/>
          <w:szCs w:val="24"/>
        </w:rPr>
        <w:t xml:space="preserve"> </w:t>
      </w:r>
      <w:r>
        <w:rPr>
          <w:rFonts w:ascii="Times New Roman" w:hAnsi="Times New Roman" w:cs="Times New Roman"/>
          <w:sz w:val="24"/>
          <w:szCs w:val="24"/>
        </w:rPr>
        <w:t>detém a</w:t>
      </w:r>
      <w:r>
        <w:rPr>
          <w:rFonts w:ascii="Times New Roman" w:hAnsi="Times New Roman" w:cs="Times New Roman"/>
          <w:spacing w:val="1"/>
          <w:sz w:val="24"/>
          <w:szCs w:val="24"/>
        </w:rPr>
        <w:t xml:space="preserve"> </w:t>
      </w:r>
      <w:r>
        <w:rPr>
          <w:rFonts w:ascii="Times New Roman" w:hAnsi="Times New Roman" w:cs="Times New Roman"/>
          <w:sz w:val="24"/>
          <w:szCs w:val="24"/>
        </w:rPr>
        <w:t>maioria do</w:t>
      </w:r>
      <w:r>
        <w:rPr>
          <w:rFonts w:ascii="Times New Roman" w:hAnsi="Times New Roman" w:cs="Times New Roman"/>
          <w:spacing w:val="3"/>
          <w:sz w:val="24"/>
          <w:szCs w:val="24"/>
        </w:rPr>
        <w:t xml:space="preserve"> </w:t>
      </w:r>
      <w:r>
        <w:rPr>
          <w:rFonts w:ascii="Times New Roman" w:hAnsi="Times New Roman" w:cs="Times New Roman"/>
          <w:sz w:val="24"/>
          <w:szCs w:val="24"/>
        </w:rPr>
        <w:t>capital</w:t>
      </w:r>
      <w:r>
        <w:rPr>
          <w:rFonts w:ascii="Times New Roman" w:hAnsi="Times New Roman" w:cs="Times New Roman"/>
          <w:spacing w:val="-4"/>
          <w:sz w:val="24"/>
          <w:szCs w:val="24"/>
        </w:rPr>
        <w:t xml:space="preserve"> </w:t>
      </w:r>
      <w:r>
        <w:rPr>
          <w:rFonts w:ascii="Times New Roman" w:hAnsi="Times New Roman" w:cs="Times New Roman"/>
          <w:sz w:val="24"/>
          <w:szCs w:val="24"/>
        </w:rPr>
        <w:t>social</w:t>
      </w:r>
      <w:r>
        <w:rPr>
          <w:rFonts w:ascii="Times New Roman" w:hAnsi="Times New Roman" w:cs="Times New Roman"/>
          <w:spacing w:val="-2"/>
          <w:sz w:val="24"/>
          <w:szCs w:val="24"/>
        </w:rPr>
        <w:t xml:space="preserve"> </w:t>
      </w:r>
      <w:r>
        <w:rPr>
          <w:rFonts w:ascii="Times New Roman" w:hAnsi="Times New Roman" w:cs="Times New Roman"/>
          <w:sz w:val="24"/>
          <w:szCs w:val="24"/>
        </w:rPr>
        <w:t>com</w:t>
      </w:r>
      <w:r>
        <w:rPr>
          <w:rFonts w:ascii="Times New Roman" w:hAnsi="Times New Roman" w:cs="Times New Roman"/>
          <w:spacing w:val="3"/>
          <w:sz w:val="24"/>
          <w:szCs w:val="24"/>
        </w:rPr>
        <w:t xml:space="preserve"> </w:t>
      </w:r>
      <w:r>
        <w:rPr>
          <w:rFonts w:ascii="Times New Roman" w:hAnsi="Times New Roman" w:cs="Times New Roman"/>
          <w:sz w:val="24"/>
          <w:szCs w:val="24"/>
        </w:rPr>
        <w:t>direito</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voto.</w:t>
      </w:r>
    </w:p>
    <w:p w:rsidR="006208E5" w:rsidRDefault="006208E5">
      <w:pPr>
        <w:pStyle w:val="Corpodetexto"/>
        <w:jc w:val="both"/>
        <w:rPr>
          <w:rFonts w:ascii="Times New Roman" w:hAnsi="Times New Roman" w:cs="Times New Roman"/>
        </w:rPr>
      </w:pPr>
    </w:p>
    <w:p w:rsidR="006208E5" w:rsidRDefault="006208E5">
      <w:pPr>
        <w:pStyle w:val="Corpodetexto"/>
        <w:jc w:val="both"/>
        <w:rPr>
          <w:rFonts w:ascii="Times New Roman" w:hAnsi="Times New Roman" w:cs="Times New Roman"/>
        </w:rPr>
      </w:pP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CAPÍTULO</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II</w:t>
      </w: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DO</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ORÇAMENTO</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FISCAL</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DA</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SEGURIDADE</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SOCIAL</w:t>
      </w: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Seção I</w:t>
      </w: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Da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Estimativa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da Receita</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14"/>
          <w:sz w:val="24"/>
          <w:szCs w:val="24"/>
        </w:rPr>
        <w:t xml:space="preserve"> </w:t>
      </w:r>
      <w:r>
        <w:rPr>
          <w:rFonts w:ascii="Times New Roman" w:hAnsi="Times New Roman" w:cs="Times New Roman"/>
          <w:b/>
          <w:sz w:val="24"/>
          <w:szCs w:val="24"/>
        </w:rPr>
        <w:t>2º</w:t>
      </w:r>
      <w:r>
        <w:rPr>
          <w:rFonts w:ascii="Times New Roman" w:hAnsi="Times New Roman" w:cs="Times New Roman"/>
          <w:spacing w:val="19"/>
          <w:sz w:val="24"/>
          <w:szCs w:val="24"/>
        </w:rPr>
        <w:t xml:space="preserve"> </w:t>
      </w:r>
      <w:r>
        <w:rPr>
          <w:rFonts w:ascii="Times New Roman" w:hAnsi="Times New Roman" w:cs="Times New Roman"/>
          <w:sz w:val="24"/>
          <w:szCs w:val="24"/>
        </w:rPr>
        <w:t>A</w:t>
      </w:r>
      <w:r>
        <w:rPr>
          <w:rFonts w:ascii="Times New Roman" w:hAnsi="Times New Roman" w:cs="Times New Roman"/>
          <w:spacing w:val="14"/>
          <w:sz w:val="24"/>
          <w:szCs w:val="24"/>
        </w:rPr>
        <w:t xml:space="preserve"> </w:t>
      </w:r>
      <w:r>
        <w:rPr>
          <w:rFonts w:ascii="Times New Roman" w:hAnsi="Times New Roman" w:cs="Times New Roman"/>
          <w:sz w:val="24"/>
          <w:szCs w:val="24"/>
        </w:rPr>
        <w:t>Receita</w:t>
      </w:r>
      <w:r>
        <w:rPr>
          <w:rFonts w:ascii="Times New Roman" w:hAnsi="Times New Roman" w:cs="Times New Roman"/>
          <w:spacing w:val="15"/>
          <w:sz w:val="24"/>
          <w:szCs w:val="24"/>
        </w:rPr>
        <w:t xml:space="preserve"> </w:t>
      </w:r>
      <w:r>
        <w:rPr>
          <w:rFonts w:ascii="Times New Roman" w:hAnsi="Times New Roman" w:cs="Times New Roman"/>
          <w:sz w:val="24"/>
          <w:szCs w:val="24"/>
        </w:rPr>
        <w:t>Orçamentária</w:t>
      </w:r>
      <w:r>
        <w:rPr>
          <w:rFonts w:ascii="Times New Roman" w:hAnsi="Times New Roman" w:cs="Times New Roman"/>
          <w:spacing w:val="17"/>
          <w:sz w:val="24"/>
          <w:szCs w:val="24"/>
        </w:rPr>
        <w:t xml:space="preserve"> </w:t>
      </w:r>
      <w:r>
        <w:rPr>
          <w:rFonts w:ascii="Times New Roman" w:hAnsi="Times New Roman" w:cs="Times New Roman"/>
          <w:sz w:val="24"/>
          <w:szCs w:val="24"/>
        </w:rPr>
        <w:t>é</w:t>
      </w:r>
      <w:r>
        <w:rPr>
          <w:rFonts w:ascii="Times New Roman" w:hAnsi="Times New Roman" w:cs="Times New Roman"/>
          <w:spacing w:val="14"/>
          <w:sz w:val="24"/>
          <w:szCs w:val="24"/>
        </w:rPr>
        <w:t xml:space="preserve"> </w:t>
      </w:r>
      <w:r>
        <w:rPr>
          <w:rFonts w:ascii="Times New Roman" w:hAnsi="Times New Roman" w:cs="Times New Roman"/>
          <w:sz w:val="24"/>
          <w:szCs w:val="24"/>
        </w:rPr>
        <w:t>estimada,</w:t>
      </w:r>
      <w:r>
        <w:rPr>
          <w:rFonts w:ascii="Times New Roman" w:hAnsi="Times New Roman" w:cs="Times New Roman"/>
          <w:spacing w:val="15"/>
          <w:sz w:val="24"/>
          <w:szCs w:val="24"/>
        </w:rPr>
        <w:t xml:space="preserve"> </w:t>
      </w:r>
      <w:r>
        <w:rPr>
          <w:rFonts w:ascii="Times New Roman" w:hAnsi="Times New Roman" w:cs="Times New Roman"/>
          <w:sz w:val="24"/>
          <w:szCs w:val="24"/>
        </w:rPr>
        <w:t>no</w:t>
      </w:r>
      <w:r>
        <w:rPr>
          <w:rFonts w:ascii="Times New Roman" w:hAnsi="Times New Roman" w:cs="Times New Roman"/>
          <w:spacing w:val="18"/>
          <w:sz w:val="24"/>
          <w:szCs w:val="24"/>
        </w:rPr>
        <w:t xml:space="preserve"> </w:t>
      </w:r>
      <w:r>
        <w:rPr>
          <w:rFonts w:ascii="Times New Roman" w:hAnsi="Times New Roman" w:cs="Times New Roman"/>
          <w:sz w:val="24"/>
          <w:szCs w:val="24"/>
        </w:rPr>
        <w:t>mesmo</w:t>
      </w:r>
      <w:r>
        <w:rPr>
          <w:rFonts w:ascii="Times New Roman" w:hAnsi="Times New Roman" w:cs="Times New Roman"/>
          <w:spacing w:val="19"/>
          <w:sz w:val="24"/>
          <w:szCs w:val="24"/>
        </w:rPr>
        <w:t xml:space="preserve"> </w:t>
      </w:r>
      <w:r>
        <w:rPr>
          <w:rFonts w:ascii="Times New Roman" w:hAnsi="Times New Roman" w:cs="Times New Roman"/>
          <w:sz w:val="24"/>
          <w:szCs w:val="24"/>
        </w:rPr>
        <w:t>valor</w:t>
      </w:r>
      <w:r>
        <w:rPr>
          <w:rFonts w:ascii="Times New Roman" w:hAnsi="Times New Roman" w:cs="Times New Roman"/>
          <w:spacing w:val="17"/>
          <w:sz w:val="24"/>
          <w:szCs w:val="24"/>
        </w:rPr>
        <w:t xml:space="preserve"> </w:t>
      </w:r>
      <w:r>
        <w:rPr>
          <w:rFonts w:ascii="Times New Roman" w:hAnsi="Times New Roman" w:cs="Times New Roman"/>
          <w:sz w:val="24"/>
          <w:szCs w:val="24"/>
        </w:rPr>
        <w:t>da</w:t>
      </w:r>
      <w:r>
        <w:rPr>
          <w:rFonts w:ascii="Times New Roman" w:hAnsi="Times New Roman" w:cs="Times New Roman"/>
          <w:spacing w:val="15"/>
          <w:sz w:val="24"/>
          <w:szCs w:val="24"/>
        </w:rPr>
        <w:t xml:space="preserve"> </w:t>
      </w:r>
      <w:r>
        <w:rPr>
          <w:rFonts w:ascii="Times New Roman" w:hAnsi="Times New Roman" w:cs="Times New Roman"/>
          <w:sz w:val="24"/>
          <w:szCs w:val="24"/>
        </w:rPr>
        <w:t>Despesa,</w:t>
      </w:r>
      <w:r>
        <w:rPr>
          <w:rFonts w:ascii="Times New Roman" w:hAnsi="Times New Roman" w:cs="Times New Roman"/>
          <w:spacing w:val="19"/>
          <w:sz w:val="24"/>
          <w:szCs w:val="24"/>
        </w:rPr>
        <w:t xml:space="preserve"> </w:t>
      </w:r>
      <w:r>
        <w:rPr>
          <w:rFonts w:ascii="Times New Roman" w:hAnsi="Times New Roman" w:cs="Times New Roman"/>
          <w:sz w:val="24"/>
          <w:szCs w:val="24"/>
        </w:rPr>
        <w:t>em</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R$ 95.551.636,89 </w:t>
      </w:r>
      <w:r>
        <w:rPr>
          <w:rFonts w:ascii="Times New Roman" w:hAnsi="Times New Roman" w:cs="Times New Roman"/>
          <w:spacing w:val="-7"/>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noventa e cinco milhões, quinhentos e cinquenta e um mil, seiscentos e trinta e seis reais e oitenta e nove centavos</w:t>
      </w:r>
      <w:r>
        <w:rPr>
          <w:rFonts w:ascii="Times New Roman" w:hAnsi="Times New Roman" w:cs="Times New Roman"/>
          <w:sz w:val="24"/>
          <w:szCs w:val="24"/>
        </w:rPr>
        <w:t>), Sendo: R$ 78.820.930,49 (setenta e oito milhões, oitocentos e vinte mil, novecentos e trinta reais e quarenta e nove centavos. para o Município de Alpestre/RS, R$ 2.237.856,40 (dois milhões, duzentos e trinta e sete mil, oitocentos e cinquenta e seis reais e quarenta centavos) para o Poder Legislativo de Alpestre/RS e R$ 14.492.850,00 (quatorze milhões, quatrocentos e noventa e dois mil, oitocentos e cinquenta reais), para Fundo de Previdência Social do Município de Alpestre/RS.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3º</w:t>
      </w:r>
      <w:r>
        <w:rPr>
          <w:rFonts w:ascii="Times New Roman" w:hAnsi="Times New Roman" w:cs="Times New Roman"/>
          <w:sz w:val="24"/>
          <w:szCs w:val="24"/>
        </w:rPr>
        <w:t xml:space="preserve"> A estimativa da receita por Categoria Economica, segundo a origem dos</w:t>
      </w:r>
      <w:r>
        <w:rPr>
          <w:rFonts w:ascii="Times New Roman" w:hAnsi="Times New Roman" w:cs="Times New Roman"/>
          <w:spacing w:val="1"/>
          <w:sz w:val="24"/>
          <w:szCs w:val="24"/>
        </w:rPr>
        <w:t xml:space="preserve"> </w:t>
      </w:r>
      <w:r>
        <w:rPr>
          <w:rFonts w:ascii="Times New Roman" w:hAnsi="Times New Roman" w:cs="Times New Roman"/>
          <w:sz w:val="24"/>
          <w:szCs w:val="24"/>
        </w:rPr>
        <w:t>recursos, será realizada com base no produto do que for arrecadado, na forma da</w:t>
      </w:r>
      <w:r>
        <w:rPr>
          <w:rFonts w:ascii="Times New Roman" w:hAnsi="Times New Roman" w:cs="Times New Roman"/>
          <w:spacing w:val="1"/>
          <w:sz w:val="24"/>
          <w:szCs w:val="24"/>
        </w:rPr>
        <w:t xml:space="preserve"> </w:t>
      </w:r>
      <w:r>
        <w:rPr>
          <w:rFonts w:ascii="Times New Roman" w:hAnsi="Times New Roman" w:cs="Times New Roman"/>
          <w:sz w:val="24"/>
          <w:szCs w:val="24"/>
        </w:rPr>
        <w:t>legislação</w:t>
      </w:r>
      <w:r>
        <w:rPr>
          <w:rFonts w:ascii="Times New Roman" w:hAnsi="Times New Roman" w:cs="Times New Roman"/>
          <w:spacing w:val="-1"/>
          <w:sz w:val="24"/>
          <w:szCs w:val="24"/>
        </w:rPr>
        <w:t xml:space="preserve"> </w:t>
      </w:r>
      <w:r>
        <w:rPr>
          <w:rFonts w:ascii="Times New Roman" w:hAnsi="Times New Roman" w:cs="Times New Roman"/>
          <w:sz w:val="24"/>
          <w:szCs w:val="24"/>
        </w:rPr>
        <w:t>vigente</w:t>
      </w:r>
      <w:r>
        <w:rPr>
          <w:rFonts w:ascii="Times New Roman" w:hAnsi="Times New Roman" w:cs="Times New Roman"/>
          <w:spacing w:val="-2"/>
          <w:sz w:val="24"/>
          <w:szCs w:val="24"/>
        </w:rPr>
        <w:t xml:space="preserve"> </w:t>
      </w:r>
      <w:r>
        <w:rPr>
          <w:rFonts w:ascii="Times New Roman" w:hAnsi="Times New Roman" w:cs="Times New Roman"/>
          <w:sz w:val="24"/>
          <w:szCs w:val="24"/>
        </w:rPr>
        <w:t>e de</w:t>
      </w:r>
      <w:r>
        <w:rPr>
          <w:rFonts w:ascii="Times New Roman" w:hAnsi="Times New Roman" w:cs="Times New Roman"/>
          <w:spacing w:val="3"/>
          <w:sz w:val="24"/>
          <w:szCs w:val="24"/>
        </w:rPr>
        <w:t xml:space="preserve"> </w:t>
      </w:r>
      <w:r>
        <w:rPr>
          <w:rFonts w:ascii="Times New Roman" w:hAnsi="Times New Roman" w:cs="Times New Roman"/>
          <w:sz w:val="24"/>
          <w:szCs w:val="24"/>
        </w:rPr>
        <w:t>acordo</w:t>
      </w:r>
      <w:r>
        <w:rPr>
          <w:rFonts w:ascii="Times New Roman" w:hAnsi="Times New Roman" w:cs="Times New Roman"/>
          <w:spacing w:val="3"/>
          <w:sz w:val="24"/>
          <w:szCs w:val="24"/>
        </w:rPr>
        <w:t xml:space="preserve"> </w:t>
      </w:r>
      <w:r>
        <w:rPr>
          <w:rFonts w:ascii="Times New Roman" w:hAnsi="Times New Roman" w:cs="Times New Roman"/>
          <w:sz w:val="24"/>
          <w:szCs w:val="24"/>
        </w:rPr>
        <w:t>com</w:t>
      </w:r>
      <w:r>
        <w:rPr>
          <w:rFonts w:ascii="Times New Roman" w:hAnsi="Times New Roman" w:cs="Times New Roman"/>
          <w:spacing w:val="-3"/>
          <w:sz w:val="24"/>
          <w:szCs w:val="24"/>
        </w:rPr>
        <w:t xml:space="preserve"> </w:t>
      </w:r>
      <w:r>
        <w:rPr>
          <w:rFonts w:ascii="Times New Roman" w:hAnsi="Times New Roman" w:cs="Times New Roman"/>
          <w:sz w:val="24"/>
          <w:szCs w:val="24"/>
        </w:rPr>
        <w:t>o</w:t>
      </w:r>
      <w:r>
        <w:rPr>
          <w:rFonts w:ascii="Times New Roman" w:hAnsi="Times New Roman" w:cs="Times New Roman"/>
          <w:spacing w:val="3"/>
          <w:sz w:val="24"/>
          <w:szCs w:val="24"/>
        </w:rPr>
        <w:t xml:space="preserve"> </w:t>
      </w:r>
      <w:r>
        <w:rPr>
          <w:rFonts w:ascii="Times New Roman" w:hAnsi="Times New Roman" w:cs="Times New Roman"/>
          <w:sz w:val="24"/>
          <w:szCs w:val="24"/>
        </w:rPr>
        <w:t>seguinte</w:t>
      </w:r>
      <w:r>
        <w:rPr>
          <w:rFonts w:ascii="Times New Roman" w:hAnsi="Times New Roman" w:cs="Times New Roman"/>
          <w:spacing w:val="-3"/>
          <w:sz w:val="24"/>
          <w:szCs w:val="24"/>
        </w:rPr>
        <w:t xml:space="preserve"> </w:t>
      </w:r>
      <w:r>
        <w:rPr>
          <w:rFonts w:ascii="Times New Roman" w:hAnsi="Times New Roman" w:cs="Times New Roman"/>
          <w:sz w:val="24"/>
          <w:szCs w:val="24"/>
        </w:rPr>
        <w:t>desdobramento:</w:t>
      </w:r>
    </w:p>
    <w:tbl>
      <w:tblPr>
        <w:tblStyle w:val="TableNormal"/>
        <w:tblW w:w="9094" w:type="dxa"/>
        <w:tblInd w:w="-5" w:type="dxa"/>
        <w:tblLayout w:type="fixed"/>
        <w:tblCellMar>
          <w:left w:w="15" w:type="dxa"/>
          <w:right w:w="15" w:type="dxa"/>
        </w:tblCellMar>
        <w:tblLook w:val="01E0" w:firstRow="1" w:lastRow="1" w:firstColumn="1" w:lastColumn="1" w:noHBand="0" w:noVBand="0"/>
      </w:tblPr>
      <w:tblGrid>
        <w:gridCol w:w="5668"/>
        <w:gridCol w:w="1835"/>
        <w:gridCol w:w="1591"/>
      </w:tblGrid>
      <w:tr w:rsidR="006208E5" w:rsidTr="00BA7527">
        <w:trPr>
          <w:trHeight w:val="488"/>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sz w:val="20"/>
                <w:szCs w:val="20"/>
              </w:rPr>
            </w:pPr>
            <w:r>
              <w:rPr>
                <w:rFonts w:ascii="Times New Roman" w:eastAsia="Calibri" w:hAnsi="Times New Roman" w:cs="Times New Roman"/>
                <w:b/>
                <w:sz w:val="20"/>
                <w:szCs w:val="20"/>
              </w:rPr>
              <w:t>ESPECIFICAÇÃO</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right="-13"/>
              <w:jc w:val="center"/>
              <w:rPr>
                <w:rFonts w:ascii="Times New Roman" w:hAnsi="Times New Roman" w:cs="Times New Roman"/>
                <w:b/>
                <w:spacing w:val="-1"/>
                <w:sz w:val="20"/>
                <w:szCs w:val="20"/>
              </w:rPr>
            </w:pPr>
            <w:r>
              <w:rPr>
                <w:rFonts w:ascii="Times New Roman" w:eastAsia="Calibri" w:hAnsi="Times New Roman" w:cs="Times New Roman"/>
                <w:b/>
                <w:spacing w:val="-1"/>
                <w:sz w:val="20"/>
                <w:szCs w:val="20"/>
              </w:rPr>
              <w:t>CLASSIFICAÇÃO</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sz w:val="20"/>
                <w:szCs w:val="20"/>
              </w:rPr>
            </w:pPr>
            <w:r>
              <w:rPr>
                <w:rFonts w:ascii="Times New Roman" w:eastAsia="Calibri" w:hAnsi="Times New Roman" w:cs="Times New Roman"/>
                <w:b/>
                <w:sz w:val="20"/>
                <w:szCs w:val="20"/>
              </w:rPr>
              <w:t>TOTAL - R$</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b/>
                <w:sz w:val="20"/>
                <w:szCs w:val="20"/>
              </w:rPr>
            </w:pPr>
            <w:r>
              <w:rPr>
                <w:rFonts w:ascii="Times New Roman" w:eastAsia="Calibri" w:hAnsi="Times New Roman" w:cs="Times New Roman"/>
                <w:b/>
                <w:sz w:val="20"/>
                <w:szCs w:val="20"/>
              </w:rPr>
              <w:t>RECEITAS</w:t>
            </w:r>
            <w:r>
              <w:rPr>
                <w:rFonts w:ascii="Times New Roman" w:eastAsia="Calibri" w:hAnsi="Times New Roman" w:cs="Times New Roman"/>
                <w:b/>
                <w:spacing w:val="-7"/>
                <w:sz w:val="20"/>
                <w:szCs w:val="20"/>
              </w:rPr>
              <w:t xml:space="preserve"> </w:t>
            </w:r>
            <w:r>
              <w:rPr>
                <w:rFonts w:ascii="Times New Roman" w:eastAsia="Calibri" w:hAnsi="Times New Roman" w:cs="Times New Roman"/>
                <w:b/>
                <w:sz w:val="20"/>
                <w:szCs w:val="20"/>
              </w:rPr>
              <w:t>CORRENTES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bCs/>
                <w:sz w:val="20"/>
                <w:szCs w:val="20"/>
              </w:rPr>
            </w:pPr>
            <w:r>
              <w:rPr>
                <w:rFonts w:ascii="Times New Roman" w:eastAsia="Calibri" w:hAnsi="Times New Roman" w:cs="Times New Roman"/>
                <w:b/>
                <w:bCs/>
                <w:sz w:val="20"/>
                <w:szCs w:val="20"/>
              </w:rPr>
              <w:t>1.0.0.0.00.0.0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b/>
                <w:bCs/>
                <w:sz w:val="20"/>
                <w:szCs w:val="20"/>
              </w:rPr>
            </w:pPr>
            <w:r>
              <w:rPr>
                <w:rFonts w:ascii="Times New Roman" w:eastAsia="Calibri" w:hAnsi="Times New Roman" w:cs="Times New Roman"/>
                <w:b/>
                <w:bCs/>
                <w:sz w:val="20"/>
                <w:szCs w:val="20"/>
              </w:rPr>
              <w:t>82.002.212,90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Impostos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Taxas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e</w:t>
            </w:r>
            <w:r>
              <w:rPr>
                <w:rFonts w:ascii="Times New Roman" w:eastAsia="Calibri" w:hAnsi="Times New Roman" w:cs="Times New Roman"/>
                <w:spacing w:val="-8"/>
                <w:sz w:val="20"/>
                <w:szCs w:val="20"/>
              </w:rPr>
              <w:t xml:space="preserve"> </w:t>
            </w:r>
            <w:r>
              <w:rPr>
                <w:rFonts w:ascii="Times New Roman" w:eastAsia="Calibri" w:hAnsi="Times New Roman" w:cs="Times New Roman"/>
                <w:sz w:val="20"/>
                <w:szCs w:val="20"/>
              </w:rPr>
              <w:t>Contribuição</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5"/>
                <w:sz w:val="20"/>
                <w:szCs w:val="20"/>
              </w:rPr>
              <w:t xml:space="preserve"> </w:t>
            </w:r>
            <w:r>
              <w:rPr>
                <w:rFonts w:ascii="Times New Roman" w:eastAsia="Calibri" w:hAnsi="Times New Roman" w:cs="Times New Roman"/>
                <w:sz w:val="20"/>
                <w:szCs w:val="20"/>
              </w:rPr>
              <w:t>Melhoria</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1.1.0.0.00.0.0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7.004.863,52</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7"/>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Contribuições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1.2.0.0.00.0.0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4.460.500,00</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Patrimonial</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1.3.0.0.00.0.0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9</w:t>
            </w:r>
            <w:r>
              <w:rPr>
                <w:rFonts w:ascii="Times New Roman" w:eastAsia="Calibri" w:hAnsi="Times New Roman" w:cs="Times New Roman"/>
                <w:sz w:val="20"/>
                <w:szCs w:val="20"/>
              </w:rPr>
              <w:t>.410.657,90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Agropecuária</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1.4.0.0.00.0.0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Industrial</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1.5.0.0.00.0.0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Serviços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1.6.0.0.00.0.0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5.750,00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t>Transferências</w:t>
            </w:r>
            <w:r>
              <w:rPr>
                <w:rFonts w:ascii="Times New Roman" w:eastAsia="Calibri" w:hAnsi="Times New Roman" w:cs="Times New Roman"/>
                <w:spacing w:val="-6"/>
                <w:sz w:val="20"/>
                <w:szCs w:val="20"/>
              </w:rPr>
              <w:t xml:space="preserve"> </w:t>
            </w:r>
            <w:r>
              <w:rPr>
                <w:rFonts w:ascii="Times New Roman" w:eastAsia="Calibri" w:hAnsi="Times New Roman" w:cs="Times New Roman"/>
                <w:sz w:val="20"/>
                <w:szCs w:val="20"/>
              </w:rPr>
              <w:t>Correntes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1.7.0.0.00.0.0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70.438.980,71</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eastAsia="Calibri" w:hAnsi="Times New Roman" w:cs="Times New Roman"/>
                <w:sz w:val="20"/>
                <w:szCs w:val="20"/>
              </w:rPr>
              <w:lastRenderedPageBreak/>
              <w:t>Outras</w:t>
            </w:r>
            <w:r>
              <w:rPr>
                <w:rFonts w:ascii="Times New Roman" w:eastAsia="Calibri" w:hAnsi="Times New Roman" w:cs="Times New Roman"/>
                <w:spacing w:val="-7"/>
                <w:sz w:val="20"/>
                <w:szCs w:val="20"/>
              </w:rPr>
              <w:t xml:space="preserve"> </w:t>
            </w:r>
            <w:r>
              <w:rPr>
                <w:rFonts w:ascii="Times New Roman" w:eastAsia="Calibri" w:hAnsi="Times New Roman" w:cs="Times New Roman"/>
                <w:sz w:val="20"/>
                <w:szCs w:val="20"/>
              </w:rPr>
              <w:t>Receitas</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Correntes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1.9.0.0.00.0.0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1</w:t>
            </w:r>
            <w:r>
              <w:rPr>
                <w:rFonts w:ascii="Times New Roman" w:eastAsia="Calibri" w:hAnsi="Times New Roman" w:cs="Times New Roman"/>
                <w:sz w:val="20"/>
                <w:szCs w:val="20"/>
              </w:rPr>
              <w:t>42.631,04</w:t>
            </w:r>
          </w:p>
        </w:tc>
      </w:tr>
      <w:tr w:rsidR="006208E5" w:rsidTr="00BA7527">
        <w:trPr>
          <w:trHeight w:val="262"/>
        </w:trPr>
        <w:tc>
          <w:tcPr>
            <w:tcW w:w="5668" w:type="dxa"/>
            <w:tcBorders>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sz w:val="20"/>
                <w:szCs w:val="20"/>
              </w:rPr>
            </w:pPr>
            <w:r>
              <w:rPr>
                <w:rFonts w:ascii="Times New Roman" w:hAnsi="Times New Roman" w:cs="Times New Roman"/>
                <w:sz w:val="20"/>
                <w:szCs w:val="20"/>
              </w:rPr>
              <w:t>Deduções</w:t>
            </w:r>
          </w:p>
        </w:tc>
        <w:tc>
          <w:tcPr>
            <w:tcW w:w="1835" w:type="dxa"/>
            <w:tcBorders>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hAnsi="Times New Roman" w:cs="Times New Roman"/>
                <w:sz w:val="20"/>
                <w:szCs w:val="20"/>
              </w:rPr>
              <w:t>0.0.0.0.0.0.0</w:t>
            </w:r>
          </w:p>
        </w:tc>
        <w:tc>
          <w:tcPr>
            <w:tcW w:w="1591" w:type="dxa"/>
            <w:tcBorders>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-9.461.170,27</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85"/>
              <w:jc w:val="both"/>
              <w:rPr>
                <w:rFonts w:ascii="Times New Roman" w:hAnsi="Times New Roman" w:cs="Times New Roman"/>
                <w:b/>
                <w:sz w:val="20"/>
                <w:szCs w:val="20"/>
              </w:rPr>
            </w:pPr>
            <w:r>
              <w:rPr>
                <w:rFonts w:ascii="Times New Roman" w:eastAsia="Calibri" w:hAnsi="Times New Roman" w:cs="Times New Roman"/>
                <w:b/>
                <w:sz w:val="20"/>
                <w:szCs w:val="20"/>
              </w:rPr>
              <w:t>RECEITAS</w:t>
            </w:r>
            <w:r>
              <w:rPr>
                <w:rFonts w:ascii="Times New Roman" w:eastAsia="Calibri" w:hAnsi="Times New Roman" w:cs="Times New Roman"/>
                <w:b/>
                <w:spacing w:val="-4"/>
                <w:sz w:val="20"/>
                <w:szCs w:val="20"/>
              </w:rPr>
              <w:t xml:space="preserve"> </w:t>
            </w:r>
            <w:r>
              <w:rPr>
                <w:rFonts w:ascii="Times New Roman" w:eastAsia="Calibri" w:hAnsi="Times New Roman" w:cs="Times New Roman"/>
                <w:b/>
                <w:sz w:val="20"/>
                <w:szCs w:val="20"/>
              </w:rPr>
              <w:t>DE</w:t>
            </w:r>
            <w:r>
              <w:rPr>
                <w:rFonts w:ascii="Times New Roman" w:eastAsia="Calibri" w:hAnsi="Times New Roman" w:cs="Times New Roman"/>
                <w:b/>
                <w:spacing w:val="-3"/>
                <w:sz w:val="20"/>
                <w:szCs w:val="20"/>
              </w:rPr>
              <w:t xml:space="preserve"> </w:t>
            </w:r>
            <w:r>
              <w:rPr>
                <w:rFonts w:ascii="Times New Roman" w:eastAsia="Calibri" w:hAnsi="Times New Roman" w:cs="Times New Roman"/>
                <w:b/>
                <w:sz w:val="20"/>
                <w:szCs w:val="20"/>
              </w:rPr>
              <w:t>CAPITAL</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bCs/>
                <w:sz w:val="20"/>
                <w:szCs w:val="20"/>
              </w:rPr>
            </w:pPr>
            <w:r>
              <w:rPr>
                <w:rFonts w:ascii="Times New Roman" w:eastAsia="Calibri" w:hAnsi="Times New Roman" w:cs="Times New Roman"/>
                <w:b/>
                <w:bCs/>
                <w:sz w:val="20"/>
                <w:szCs w:val="20"/>
              </w:rPr>
              <w:t>2.0.0.0.00.0.0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b/>
                <w:bCs/>
                <w:sz w:val="20"/>
                <w:szCs w:val="20"/>
              </w:rPr>
            </w:pPr>
            <w:r>
              <w:rPr>
                <w:rFonts w:ascii="Times New Roman" w:eastAsia="Calibri" w:hAnsi="Times New Roman" w:cs="Times New Roman"/>
                <w:b/>
                <w:bCs/>
                <w:sz w:val="20"/>
                <w:szCs w:val="20"/>
              </w:rPr>
              <w:t>11.049.423,99</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Operações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Crédito</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Internas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2.1.1.0.00.0.0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1</w:t>
            </w:r>
            <w:r>
              <w:rPr>
                <w:rFonts w:ascii="Times New Roman" w:eastAsia="Calibri" w:hAnsi="Times New Roman" w:cs="Times New Roman"/>
                <w:sz w:val="20"/>
                <w:szCs w:val="20"/>
              </w:rPr>
              <w:t>0.000.000,00</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Operações</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Crédito</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Externas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2.1.2.0.00.0.0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Alienação de bens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2.2.0.0.00.0.0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0</w:t>
            </w:r>
            <w:r>
              <w:rPr>
                <w:rFonts w:ascii="Times New Roman" w:eastAsia="Calibri" w:hAnsi="Times New Roman" w:cs="Times New Roman"/>
                <w:sz w:val="20"/>
                <w:szCs w:val="20"/>
              </w:rPr>
              <w:t>,00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Amortização de Empréstimos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2.3.0.0.00.0.0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Transferências</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6"/>
                <w:sz w:val="20"/>
                <w:szCs w:val="20"/>
              </w:rPr>
              <w:t xml:space="preserve"> </w:t>
            </w:r>
            <w:r>
              <w:rPr>
                <w:rFonts w:ascii="Times New Roman" w:eastAsia="Calibri" w:hAnsi="Times New Roman" w:cs="Times New Roman"/>
                <w:sz w:val="20"/>
                <w:szCs w:val="20"/>
              </w:rPr>
              <w:t>Capital</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2.4.0.0.00.0.0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hAnsi="Times New Roman" w:cs="Times New Roman"/>
                <w:sz w:val="20"/>
                <w:szCs w:val="20"/>
              </w:rPr>
              <w:t>1</w:t>
            </w:r>
            <w:r>
              <w:rPr>
                <w:rFonts w:ascii="Times New Roman" w:eastAsia="Calibri" w:hAnsi="Times New Roman" w:cs="Times New Roman"/>
                <w:sz w:val="20"/>
                <w:szCs w:val="20"/>
              </w:rPr>
              <w:t>.049.423,99</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both"/>
              <w:rPr>
                <w:rFonts w:ascii="Times New Roman" w:hAnsi="Times New Roman" w:cs="Times New Roman"/>
                <w:sz w:val="20"/>
                <w:szCs w:val="20"/>
              </w:rPr>
            </w:pPr>
            <w:r>
              <w:rPr>
                <w:rFonts w:ascii="Times New Roman" w:eastAsia="Calibri" w:hAnsi="Times New Roman" w:cs="Times New Roman"/>
                <w:sz w:val="20"/>
                <w:szCs w:val="20"/>
              </w:rPr>
              <w:t>Outras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Receitas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Capital</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2.9.0.0.00.0.0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2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313" w:hanging="274"/>
              <w:rPr>
                <w:rFonts w:ascii="Times New Roman" w:hAnsi="Times New Roman" w:cs="Times New Roman"/>
                <w:b/>
                <w:sz w:val="20"/>
                <w:szCs w:val="20"/>
              </w:rPr>
            </w:pPr>
            <w:r>
              <w:rPr>
                <w:rFonts w:ascii="Times New Roman" w:eastAsia="Calibri" w:hAnsi="Times New Roman" w:cs="Times New Roman"/>
                <w:b/>
                <w:sz w:val="20"/>
                <w:szCs w:val="20"/>
              </w:rPr>
              <w:t>RECEITAS CORRENTES</w:t>
            </w:r>
            <w:r>
              <w:rPr>
                <w:rFonts w:ascii="Times New Roman" w:eastAsia="Calibri" w:hAnsi="Times New Roman" w:cs="Times New Roman"/>
                <w:b/>
                <w:spacing w:val="1"/>
                <w:sz w:val="20"/>
                <w:szCs w:val="20"/>
              </w:rPr>
              <w:t xml:space="preserve"> </w:t>
            </w:r>
            <w:r>
              <w:rPr>
                <w:rFonts w:ascii="Times New Roman" w:eastAsia="Calibri" w:hAnsi="Times New Roman" w:cs="Times New Roman"/>
                <w:b/>
                <w:spacing w:val="-1"/>
                <w:sz w:val="20"/>
                <w:szCs w:val="20"/>
              </w:rPr>
              <w:t>INTRAORÇAMENTÁRIAS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b/>
                <w:bCs/>
                <w:sz w:val="20"/>
                <w:szCs w:val="20"/>
              </w:rPr>
              <w:t>7.0.0.0.00.0.0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b/>
                <w:bCs/>
                <w:sz w:val="20"/>
                <w:szCs w:val="20"/>
              </w:rPr>
            </w:pPr>
            <w:r>
              <w:rPr>
                <w:rFonts w:ascii="Times New Roman" w:eastAsia="Calibri" w:hAnsi="Times New Roman" w:cs="Times New Roman"/>
                <w:b/>
                <w:bCs/>
                <w:sz w:val="20"/>
                <w:szCs w:val="20"/>
              </w:rPr>
              <w:t>2.500.000,00</w:t>
            </w:r>
          </w:p>
        </w:tc>
      </w:tr>
      <w:tr w:rsidR="006208E5" w:rsidTr="00BA7527">
        <w:trPr>
          <w:trHeight w:val="260"/>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2"/>
              <w:jc w:val="both"/>
              <w:rPr>
                <w:rFonts w:ascii="Times New Roman" w:hAnsi="Times New Roman" w:cs="Times New Roman"/>
                <w:sz w:val="20"/>
                <w:szCs w:val="20"/>
              </w:rPr>
            </w:pPr>
            <w:r>
              <w:rPr>
                <w:rFonts w:ascii="Times New Roman" w:eastAsia="Calibri" w:hAnsi="Times New Roman" w:cs="Times New Roman"/>
                <w:sz w:val="20"/>
                <w:szCs w:val="20"/>
              </w:rPr>
              <w:t>Receita</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Contribuições –</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Intraorç.</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7.2.0.0.00.0.0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2.500.000,00</w:t>
            </w:r>
          </w:p>
        </w:tc>
      </w:tr>
      <w:tr w:rsidR="006208E5" w:rsidTr="00BA7527">
        <w:trPr>
          <w:trHeight w:val="273"/>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70" w:hanging="228"/>
              <w:jc w:val="both"/>
              <w:rPr>
                <w:rFonts w:ascii="Times New Roman" w:hAnsi="Times New Roman" w:cs="Times New Roman"/>
                <w:b/>
                <w:sz w:val="20"/>
                <w:szCs w:val="20"/>
              </w:rPr>
            </w:pPr>
            <w:r>
              <w:rPr>
                <w:rFonts w:ascii="Times New Roman" w:eastAsia="Calibri" w:hAnsi="Times New Roman" w:cs="Times New Roman"/>
                <w:b/>
                <w:sz w:val="20"/>
                <w:szCs w:val="20"/>
              </w:rPr>
              <w:t>RECEITAS DE CAPITAL</w:t>
            </w:r>
            <w:r>
              <w:rPr>
                <w:rFonts w:ascii="Times New Roman" w:eastAsia="Calibri" w:hAnsi="Times New Roman" w:cs="Times New Roman"/>
                <w:b/>
                <w:spacing w:val="1"/>
                <w:sz w:val="20"/>
                <w:szCs w:val="20"/>
              </w:rPr>
              <w:t xml:space="preserve"> </w:t>
            </w:r>
            <w:r>
              <w:rPr>
                <w:rFonts w:ascii="Times New Roman" w:eastAsia="Calibri" w:hAnsi="Times New Roman" w:cs="Times New Roman"/>
                <w:b/>
                <w:w w:val="95"/>
                <w:sz w:val="20"/>
                <w:szCs w:val="20"/>
              </w:rPr>
              <w:t>INTRAORÇAMENTÁRIAS</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b/>
                <w:bCs/>
                <w:sz w:val="20"/>
                <w:szCs w:val="20"/>
              </w:rPr>
              <w:t>8.0.0.0.00.0.0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b/>
                <w:sz w:val="20"/>
                <w:szCs w:val="20"/>
              </w:rPr>
            </w:pPr>
            <w:r>
              <w:rPr>
                <w:rFonts w:ascii="Times New Roman" w:eastAsia="Calibri" w:hAnsi="Times New Roman" w:cs="Times New Roman"/>
                <w:b/>
                <w:sz w:val="20"/>
                <w:szCs w:val="20"/>
              </w:rPr>
              <w:t>0,00</w:t>
            </w:r>
          </w:p>
        </w:tc>
      </w:tr>
      <w:tr w:rsidR="006208E5" w:rsidTr="00BA7527">
        <w:trPr>
          <w:trHeight w:val="133"/>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9"/>
              <w:jc w:val="both"/>
              <w:rPr>
                <w:rFonts w:ascii="Times New Roman" w:hAnsi="Times New Roman" w:cs="Times New Roman"/>
                <w:sz w:val="20"/>
                <w:szCs w:val="20"/>
              </w:rPr>
            </w:pPr>
            <w:r>
              <w:rPr>
                <w:rFonts w:ascii="Times New Roman" w:eastAsia="Calibri" w:hAnsi="Times New Roman" w:cs="Times New Roman"/>
                <w:sz w:val="20"/>
                <w:szCs w:val="20"/>
              </w:rPr>
              <w:t>Alienação</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Bens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Intraorç.</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8.2.0.0.00.0.0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2"/>
        </w:trPr>
        <w:tc>
          <w:tcPr>
            <w:tcW w:w="566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49"/>
              <w:jc w:val="both"/>
              <w:rPr>
                <w:rFonts w:ascii="Times New Roman" w:hAnsi="Times New Roman" w:cs="Times New Roman"/>
                <w:sz w:val="20"/>
                <w:szCs w:val="20"/>
              </w:rPr>
            </w:pPr>
            <w:r>
              <w:rPr>
                <w:rFonts w:ascii="Times New Roman" w:eastAsia="Calibri" w:hAnsi="Times New Roman" w:cs="Times New Roman"/>
                <w:sz w:val="20"/>
                <w:szCs w:val="20"/>
              </w:rPr>
              <w:t>Amortização</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Empréstimos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Intraorç.</w:t>
            </w:r>
          </w:p>
        </w:tc>
        <w:tc>
          <w:tcPr>
            <w:tcW w:w="1835"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8.3.0.0.00.0.0</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sz w:val="20"/>
                <w:szCs w:val="20"/>
              </w:rPr>
            </w:pPr>
            <w:r>
              <w:rPr>
                <w:rFonts w:ascii="Times New Roman" w:eastAsia="Calibri" w:hAnsi="Times New Roman" w:cs="Times New Roman"/>
                <w:sz w:val="20"/>
                <w:szCs w:val="20"/>
              </w:rPr>
              <w:t>0,00</w:t>
            </w:r>
          </w:p>
        </w:tc>
      </w:tr>
      <w:tr w:rsidR="006208E5" w:rsidTr="00BA7527">
        <w:trPr>
          <w:trHeight w:val="260"/>
        </w:trPr>
        <w:tc>
          <w:tcPr>
            <w:tcW w:w="7503" w:type="dxa"/>
            <w:gridSpan w:val="2"/>
            <w:tcBorders>
              <w:top w:val="single" w:sz="4" w:space="0" w:color="000000"/>
              <w:left w:val="single" w:sz="4" w:space="0" w:color="000000"/>
              <w:bottom w:val="single" w:sz="4" w:space="0" w:color="000000"/>
              <w:right w:val="single" w:sz="4" w:space="0" w:color="000000"/>
            </w:tcBorders>
          </w:tcPr>
          <w:p w:rsidR="006208E5" w:rsidRDefault="00BA7527">
            <w:pPr>
              <w:pStyle w:val="TableParagraph"/>
              <w:rPr>
                <w:rFonts w:ascii="Times New Roman" w:hAnsi="Times New Roman" w:cs="Times New Roman"/>
                <w:sz w:val="20"/>
                <w:szCs w:val="20"/>
              </w:rPr>
            </w:pPr>
            <w:r>
              <w:rPr>
                <w:rFonts w:ascii="Times New Roman" w:eastAsia="Calibri" w:hAnsi="Times New Roman" w:cs="Times New Roman"/>
                <w:b/>
                <w:sz w:val="20"/>
                <w:szCs w:val="20"/>
              </w:rPr>
              <w:t>TOTAL</w:t>
            </w:r>
          </w:p>
        </w:tc>
        <w:tc>
          <w:tcPr>
            <w:tcW w:w="159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imes New Roman"/>
                <w:b/>
                <w:bCs/>
                <w:sz w:val="20"/>
                <w:szCs w:val="20"/>
              </w:rPr>
            </w:pPr>
            <w:r>
              <w:rPr>
                <w:rFonts w:ascii="Times New Roman" w:eastAsia="Calibri" w:hAnsi="Times New Roman" w:cs="Times New Roman"/>
                <w:b/>
                <w:bCs/>
                <w:sz w:val="20"/>
                <w:szCs w:val="20"/>
              </w:rPr>
              <w:t>95.551.636,89</w:t>
            </w:r>
          </w:p>
        </w:tc>
      </w:tr>
    </w:tbl>
    <w:p w:rsidR="006208E5" w:rsidRDefault="006208E5">
      <w:pPr>
        <w:pStyle w:val="Corpodetexto"/>
        <w:jc w:val="center"/>
        <w:rPr>
          <w:rFonts w:ascii="Times New Roman" w:hAnsi="Times New Roman" w:cs="Times New Roman"/>
          <w:b/>
          <w:bCs/>
        </w:rPr>
      </w:pP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Seção II</w:t>
      </w:r>
    </w:p>
    <w:p w:rsidR="006208E5" w:rsidRDefault="00BA7527">
      <w:pPr>
        <w:jc w:val="center"/>
        <w:rPr>
          <w:rFonts w:ascii="Times New Roman" w:hAnsi="Times New Roman" w:cs="Times New Roman"/>
          <w:sz w:val="24"/>
          <w:szCs w:val="24"/>
        </w:rPr>
      </w:pPr>
      <w:r>
        <w:rPr>
          <w:rFonts w:ascii="Times New Roman" w:hAnsi="Times New Roman" w:cs="Times New Roman"/>
          <w:b/>
          <w:bCs/>
          <w:sz w:val="24"/>
          <w:szCs w:val="24"/>
        </w:rPr>
        <w:t>Da</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Fixação da</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Despesa</w:t>
      </w:r>
    </w:p>
    <w:p w:rsidR="006208E5" w:rsidRDefault="006208E5">
      <w:pPr>
        <w:rPr>
          <w:rFonts w:ascii="Times New Roman" w:hAnsi="Times New Roman" w:cs="Times New Roman"/>
          <w:sz w:val="24"/>
          <w:szCs w:val="24"/>
        </w:rPr>
      </w:pP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4º</w:t>
      </w:r>
      <w:r>
        <w:rPr>
          <w:rFonts w:ascii="Times New Roman" w:hAnsi="Times New Roman" w:cs="Times New Roman"/>
          <w:sz w:val="24"/>
          <w:szCs w:val="24"/>
        </w:rPr>
        <w:t xml:space="preserve"> A Despesa Orçamentária, no mesmo valor da Receita Orçamentária, é fixada em R$ 95.551.636,89 </w:t>
      </w:r>
      <w:r>
        <w:rPr>
          <w:rFonts w:ascii="Times New Roman" w:hAnsi="Times New Roman" w:cs="Times New Roman"/>
          <w:spacing w:val="-7"/>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noventa e cinco milhões, quinhentos e cinquenta e um mil, seiscentos e trinta e seis reais e oitenta e nove centavos</w:t>
      </w:r>
      <w:r>
        <w:rPr>
          <w:rFonts w:ascii="Times New Roman" w:hAnsi="Times New Roman" w:cs="Times New Roman"/>
          <w:sz w:val="24"/>
          <w:szCs w:val="24"/>
        </w:rPr>
        <w:t xml:space="preserve">), </w:t>
      </w:r>
      <w:r w:rsidR="004C5E70">
        <w:rPr>
          <w:rFonts w:ascii="Times New Roman" w:hAnsi="Times New Roman" w:cs="Times New Roman"/>
          <w:sz w:val="24"/>
          <w:szCs w:val="24"/>
        </w:rPr>
        <w:t>sendo</w:t>
      </w:r>
      <w:r>
        <w:rPr>
          <w:rFonts w:ascii="Times New Roman" w:hAnsi="Times New Roman" w:cs="Times New Roman"/>
          <w:sz w:val="24"/>
          <w:szCs w:val="24"/>
        </w:rPr>
        <w:t xml:space="preserve"> R$ 78.820.930,49 (setenta e oito milhões, oitocentos e vinte mil, novecentos e trinta reais e quarenta e nove centavos. para o Município de Alpestre/RS, R$ 2.237.856,40 (dois milhões, duzentos e trinta e sete mil, oitocentos e cinquenta e seis reais e quarenta centavos) para o Poder Legislativo de Alpestre/RS e R$ 14.492.850,00 (quatorze milhões, quatrocentos e noventa e dois mil, oitocentos e cinquenta reais), para Fundo de Previdência Social do Município de Alpestre/RS.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2"/>
          <w:sz w:val="24"/>
          <w:szCs w:val="24"/>
        </w:rPr>
        <w:t xml:space="preserve"> </w:t>
      </w:r>
      <w:r>
        <w:rPr>
          <w:rFonts w:ascii="Times New Roman" w:hAnsi="Times New Roman" w:cs="Times New Roman"/>
          <w:b/>
          <w:sz w:val="24"/>
          <w:szCs w:val="24"/>
        </w:rPr>
        <w:t>5º</w:t>
      </w:r>
      <w:r>
        <w:rPr>
          <w:rFonts w:ascii="Times New Roman" w:hAnsi="Times New Roman" w:cs="Times New Roman"/>
          <w:spacing w:val="2"/>
          <w:sz w:val="24"/>
          <w:szCs w:val="24"/>
        </w:rPr>
        <w:t xml:space="preserve"> </w:t>
      </w:r>
      <w:r>
        <w:rPr>
          <w:rFonts w:ascii="Times New Roman" w:hAnsi="Times New Roman" w:cs="Times New Roman"/>
          <w:sz w:val="24"/>
          <w:szCs w:val="24"/>
        </w:rPr>
        <w:t>A despesa</w:t>
      </w:r>
      <w:r>
        <w:rPr>
          <w:rFonts w:ascii="Times New Roman" w:hAnsi="Times New Roman" w:cs="Times New Roman"/>
          <w:spacing w:val="-5"/>
          <w:sz w:val="24"/>
          <w:szCs w:val="24"/>
        </w:rPr>
        <w:t xml:space="preserve"> </w:t>
      </w:r>
      <w:r>
        <w:rPr>
          <w:rFonts w:ascii="Times New Roman" w:hAnsi="Times New Roman" w:cs="Times New Roman"/>
          <w:sz w:val="24"/>
          <w:szCs w:val="24"/>
        </w:rPr>
        <w:t>total</w:t>
      </w:r>
      <w:r>
        <w:rPr>
          <w:rFonts w:ascii="Times New Roman" w:hAnsi="Times New Roman" w:cs="Times New Roman"/>
          <w:spacing w:val="-2"/>
          <w:sz w:val="24"/>
          <w:szCs w:val="24"/>
        </w:rPr>
        <w:t xml:space="preserve"> </w:t>
      </w:r>
      <w:r>
        <w:rPr>
          <w:rFonts w:ascii="Times New Roman" w:hAnsi="Times New Roman" w:cs="Times New Roman"/>
          <w:sz w:val="24"/>
          <w:szCs w:val="24"/>
        </w:rPr>
        <w:t>fixada</w:t>
      </w:r>
      <w:r>
        <w:rPr>
          <w:rFonts w:ascii="Times New Roman" w:hAnsi="Times New Roman" w:cs="Times New Roman"/>
          <w:spacing w:val="2"/>
          <w:sz w:val="24"/>
          <w:szCs w:val="24"/>
        </w:rPr>
        <w:t xml:space="preserve"> </w:t>
      </w:r>
      <w:r>
        <w:rPr>
          <w:rFonts w:ascii="Times New Roman" w:hAnsi="Times New Roman" w:cs="Times New Roman"/>
          <w:sz w:val="24"/>
          <w:szCs w:val="24"/>
        </w:rPr>
        <w:t>apresenta o seguinte desdobramento:</w:t>
      </w:r>
    </w:p>
    <w:p w:rsidR="006208E5" w:rsidRDefault="006208E5">
      <w:pPr>
        <w:pStyle w:val="Corpodetexto"/>
        <w:rPr>
          <w:rFonts w:ascii="Times New Roman" w:hAnsi="Times New Roman" w:cs="Times New Roman"/>
        </w:rPr>
      </w:pPr>
    </w:p>
    <w:tbl>
      <w:tblPr>
        <w:tblStyle w:val="TableNormal"/>
        <w:tblW w:w="9130" w:type="dxa"/>
        <w:tblInd w:w="127" w:type="dxa"/>
        <w:tblLayout w:type="fixed"/>
        <w:tblCellMar>
          <w:left w:w="15" w:type="dxa"/>
          <w:right w:w="15" w:type="dxa"/>
        </w:tblCellMar>
        <w:tblLook w:val="01E0" w:firstRow="1" w:lastRow="1" w:firstColumn="1" w:lastColumn="1" w:noHBand="0" w:noVBand="0"/>
      </w:tblPr>
      <w:tblGrid>
        <w:gridCol w:w="5538"/>
        <w:gridCol w:w="1831"/>
        <w:gridCol w:w="1761"/>
      </w:tblGrid>
      <w:tr w:rsidR="006208E5">
        <w:trPr>
          <w:trHeight w:val="538"/>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388"/>
              <w:jc w:val="center"/>
              <w:rPr>
                <w:rFonts w:ascii="Times New Roman" w:hAnsi="Times New Roman" w:cs="Times New Roman"/>
                <w:b/>
                <w:sz w:val="20"/>
                <w:szCs w:val="20"/>
              </w:rPr>
            </w:pPr>
            <w:r>
              <w:rPr>
                <w:rFonts w:ascii="Times New Roman" w:eastAsia="Calibri" w:hAnsi="Times New Roman" w:cs="Times New Roman"/>
                <w:b/>
                <w:sz w:val="20"/>
                <w:szCs w:val="20"/>
              </w:rPr>
              <w:t>GRUPO</w:t>
            </w:r>
            <w:r>
              <w:rPr>
                <w:rFonts w:ascii="Times New Roman" w:eastAsia="Calibri" w:hAnsi="Times New Roman" w:cs="Times New Roman"/>
                <w:b/>
                <w:spacing w:val="-3"/>
                <w:sz w:val="20"/>
                <w:szCs w:val="20"/>
              </w:rPr>
              <w:t xml:space="preserve"> D</w:t>
            </w:r>
            <w:r>
              <w:rPr>
                <w:rFonts w:ascii="Times New Roman" w:eastAsia="Calibri" w:hAnsi="Times New Roman" w:cs="Times New Roman"/>
                <w:b/>
                <w:sz w:val="20"/>
                <w:szCs w:val="20"/>
              </w:rPr>
              <w:t>E</w:t>
            </w:r>
            <w:r>
              <w:rPr>
                <w:rFonts w:ascii="Times New Roman" w:eastAsia="Calibri" w:hAnsi="Times New Roman" w:cs="Times New Roman"/>
                <w:b/>
                <w:spacing w:val="-1"/>
                <w:sz w:val="20"/>
                <w:szCs w:val="20"/>
              </w:rPr>
              <w:t xml:space="preserve"> </w:t>
            </w:r>
            <w:r>
              <w:rPr>
                <w:rFonts w:ascii="Times New Roman" w:eastAsia="Calibri" w:hAnsi="Times New Roman" w:cs="Times New Roman"/>
                <w:b/>
                <w:sz w:val="20"/>
                <w:szCs w:val="20"/>
              </w:rPr>
              <w:t>DESPESA</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sz w:val="20"/>
                <w:szCs w:val="20"/>
              </w:rPr>
            </w:pPr>
            <w:r>
              <w:rPr>
                <w:rFonts w:ascii="Times New Roman" w:eastAsia="Calibri" w:hAnsi="Times New Roman" w:cs="Times New Roman"/>
                <w:b/>
                <w:sz w:val="20"/>
                <w:szCs w:val="20"/>
              </w:rPr>
              <w:t>CLASSIFICAÇÃO</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4"/>
              <w:jc w:val="center"/>
              <w:rPr>
                <w:rFonts w:ascii="Times New Roman" w:hAnsi="Times New Roman" w:cs="Times New Roman"/>
                <w:b/>
                <w:sz w:val="20"/>
                <w:szCs w:val="20"/>
              </w:rPr>
            </w:pPr>
            <w:r>
              <w:rPr>
                <w:rFonts w:ascii="Times New Roman" w:eastAsia="Calibri" w:hAnsi="Times New Roman" w:cs="Times New Roman"/>
                <w:b/>
                <w:sz w:val="20"/>
                <w:szCs w:val="20"/>
              </w:rPr>
              <w:t>TOTAL - R$</w:t>
            </w:r>
          </w:p>
        </w:tc>
      </w:tr>
      <w:tr w:rsidR="006208E5">
        <w:trPr>
          <w:trHeight w:val="266"/>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b/>
                <w:sz w:val="20"/>
                <w:szCs w:val="20"/>
              </w:rPr>
            </w:pPr>
            <w:r>
              <w:rPr>
                <w:rFonts w:ascii="Times New Roman" w:eastAsia="Calibri" w:hAnsi="Times New Roman" w:cs="Times New Roman"/>
                <w:b/>
                <w:sz w:val="20"/>
                <w:szCs w:val="20"/>
              </w:rPr>
              <w:t>DESPESAS</w:t>
            </w:r>
            <w:r>
              <w:rPr>
                <w:rFonts w:ascii="Times New Roman" w:eastAsia="Calibri" w:hAnsi="Times New Roman" w:cs="Times New Roman"/>
                <w:b/>
                <w:spacing w:val="-1"/>
                <w:sz w:val="20"/>
                <w:szCs w:val="20"/>
              </w:rPr>
              <w:t xml:space="preserve"> </w:t>
            </w:r>
            <w:r>
              <w:rPr>
                <w:rFonts w:ascii="Times New Roman" w:eastAsia="Calibri" w:hAnsi="Times New Roman" w:cs="Times New Roman"/>
                <w:b/>
                <w:sz w:val="20"/>
                <w:szCs w:val="20"/>
              </w:rPr>
              <w:t>CORRENTES</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bCs/>
                <w:sz w:val="20"/>
                <w:szCs w:val="20"/>
              </w:rPr>
            </w:pPr>
            <w:r>
              <w:rPr>
                <w:rFonts w:ascii="Times New Roman" w:eastAsia="Calibri" w:hAnsi="Times New Roman" w:cs="Times New Roman"/>
                <w:b/>
                <w:bCs/>
                <w:sz w:val="20"/>
                <w:szCs w:val="20"/>
              </w:rPr>
              <w:t>3.0.00.00.00.00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b/>
                <w:bCs/>
                <w:sz w:val="20"/>
                <w:szCs w:val="20"/>
              </w:rPr>
            </w:pPr>
            <w:r>
              <w:rPr>
                <w:rFonts w:ascii="Times New Roman" w:eastAsia="Calibri" w:hAnsi="Times New Roman" w:cstheme="minorHAnsi"/>
                <w:b/>
                <w:bCs/>
                <w:sz w:val="20"/>
                <w:szCs w:val="20"/>
              </w:rPr>
              <w:t>70.781.271,08</w:t>
            </w:r>
          </w:p>
        </w:tc>
      </w:tr>
      <w:tr w:rsidR="006208E5">
        <w:trPr>
          <w:trHeight w:val="267"/>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Pessoal</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e</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Encargos</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 xml:space="preserve">Sociais  </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3.1.00.00.00.00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42.052.257,71</w:t>
            </w:r>
          </w:p>
        </w:tc>
      </w:tr>
      <w:tr w:rsidR="006208E5">
        <w:trPr>
          <w:trHeight w:val="270"/>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Outras</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Despesas</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Correntes</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3.3.00.00.00.00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28.729.013,37</w:t>
            </w:r>
          </w:p>
        </w:tc>
      </w:tr>
      <w:tr w:rsidR="006208E5">
        <w:trPr>
          <w:trHeight w:val="267"/>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b/>
                <w:sz w:val="20"/>
                <w:szCs w:val="20"/>
              </w:rPr>
            </w:pPr>
            <w:r>
              <w:rPr>
                <w:rFonts w:ascii="Times New Roman" w:eastAsia="Calibri" w:hAnsi="Times New Roman" w:cs="Times New Roman"/>
                <w:b/>
                <w:sz w:val="20"/>
                <w:szCs w:val="20"/>
              </w:rPr>
              <w:t>DESPESAS DE</w:t>
            </w:r>
            <w:r>
              <w:rPr>
                <w:rFonts w:ascii="Times New Roman" w:eastAsia="Calibri" w:hAnsi="Times New Roman" w:cs="Times New Roman"/>
                <w:b/>
                <w:spacing w:val="-1"/>
                <w:sz w:val="20"/>
                <w:szCs w:val="20"/>
              </w:rPr>
              <w:t xml:space="preserve"> </w:t>
            </w:r>
            <w:r>
              <w:rPr>
                <w:rFonts w:ascii="Times New Roman" w:eastAsia="Calibri" w:hAnsi="Times New Roman" w:cs="Times New Roman"/>
                <w:b/>
                <w:sz w:val="20"/>
                <w:szCs w:val="20"/>
              </w:rPr>
              <w:t>CAPITAL</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b/>
                <w:bCs/>
                <w:sz w:val="20"/>
                <w:szCs w:val="20"/>
              </w:rPr>
            </w:pPr>
            <w:r>
              <w:rPr>
                <w:rFonts w:ascii="Times New Roman" w:eastAsia="Calibri" w:hAnsi="Times New Roman" w:cs="Times New Roman"/>
                <w:b/>
                <w:bCs/>
                <w:sz w:val="20"/>
                <w:szCs w:val="20"/>
              </w:rPr>
              <w:t>4.0.00.00.00.00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b/>
                <w:bCs/>
                <w:sz w:val="20"/>
                <w:szCs w:val="20"/>
              </w:rPr>
            </w:pPr>
            <w:r>
              <w:rPr>
                <w:rFonts w:ascii="Times New Roman" w:eastAsia="Calibri" w:hAnsi="Times New Roman" w:cstheme="minorHAnsi"/>
                <w:b/>
                <w:bCs/>
                <w:sz w:val="20"/>
                <w:szCs w:val="20"/>
              </w:rPr>
              <w:t>24.770.365,81</w:t>
            </w:r>
          </w:p>
        </w:tc>
      </w:tr>
      <w:tr w:rsidR="006208E5">
        <w:trPr>
          <w:trHeight w:val="270"/>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 xml:space="preserve">Investimentos </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4.4.00.00.00.00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20.132.073,31</w:t>
            </w:r>
          </w:p>
        </w:tc>
      </w:tr>
      <w:tr w:rsidR="006208E5">
        <w:trPr>
          <w:trHeight w:val="266"/>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Amortização</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 xml:space="preserve">da Dívida </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4.6.00.00.00.00</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50.000,00</w:t>
            </w:r>
          </w:p>
        </w:tc>
      </w:tr>
      <w:tr w:rsidR="006208E5">
        <w:trPr>
          <w:trHeight w:val="270"/>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Reserva</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de Contingência</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99.999.9999</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100.000,00</w:t>
            </w:r>
          </w:p>
        </w:tc>
      </w:tr>
      <w:tr w:rsidR="006208E5">
        <w:trPr>
          <w:trHeight w:val="267"/>
        </w:trPr>
        <w:tc>
          <w:tcPr>
            <w:tcW w:w="5538"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ind w:left="28"/>
              <w:rPr>
                <w:rFonts w:ascii="Times New Roman" w:hAnsi="Times New Roman" w:cs="Times New Roman"/>
                <w:sz w:val="20"/>
                <w:szCs w:val="20"/>
              </w:rPr>
            </w:pPr>
            <w:r>
              <w:rPr>
                <w:rFonts w:ascii="Times New Roman" w:eastAsia="Calibri" w:hAnsi="Times New Roman" w:cs="Times New Roman"/>
                <w:sz w:val="20"/>
                <w:szCs w:val="20"/>
              </w:rPr>
              <w:t>Reserva</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Contingência do</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RPPS</w:t>
            </w:r>
          </w:p>
        </w:tc>
        <w:tc>
          <w:tcPr>
            <w:tcW w:w="183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center"/>
              <w:rPr>
                <w:rFonts w:ascii="Times New Roman" w:hAnsi="Times New Roman" w:cs="Times New Roman"/>
                <w:sz w:val="20"/>
                <w:szCs w:val="20"/>
              </w:rPr>
            </w:pPr>
            <w:r>
              <w:rPr>
                <w:rFonts w:ascii="Times New Roman" w:eastAsia="Calibri" w:hAnsi="Times New Roman" w:cs="Times New Roman"/>
                <w:sz w:val="20"/>
                <w:szCs w:val="20"/>
              </w:rPr>
              <w:t>99.997.9999</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sz w:val="20"/>
                <w:szCs w:val="20"/>
              </w:rPr>
            </w:pPr>
            <w:r>
              <w:rPr>
                <w:rFonts w:ascii="Times New Roman" w:eastAsia="Calibri" w:hAnsi="Times New Roman" w:cstheme="minorHAnsi"/>
                <w:sz w:val="20"/>
                <w:szCs w:val="20"/>
              </w:rPr>
              <w:t>4.488.292,50</w:t>
            </w:r>
          </w:p>
        </w:tc>
      </w:tr>
      <w:tr w:rsidR="006208E5">
        <w:trPr>
          <w:trHeight w:val="265"/>
        </w:trPr>
        <w:tc>
          <w:tcPr>
            <w:tcW w:w="7369" w:type="dxa"/>
            <w:gridSpan w:val="2"/>
            <w:tcBorders>
              <w:top w:val="single" w:sz="4" w:space="0" w:color="000000"/>
              <w:left w:val="single" w:sz="4" w:space="0" w:color="000000"/>
              <w:bottom w:val="single" w:sz="4" w:space="0" w:color="000000"/>
              <w:right w:val="single" w:sz="4" w:space="0" w:color="000000"/>
            </w:tcBorders>
          </w:tcPr>
          <w:p w:rsidR="006208E5" w:rsidRDefault="00BA7527">
            <w:pPr>
              <w:pStyle w:val="TableParagraph"/>
              <w:rPr>
                <w:rFonts w:ascii="Times New Roman" w:hAnsi="Times New Roman" w:cs="Times New Roman"/>
                <w:b/>
                <w:bCs/>
                <w:sz w:val="20"/>
                <w:szCs w:val="20"/>
              </w:rPr>
            </w:pPr>
            <w:r>
              <w:rPr>
                <w:rFonts w:ascii="Times New Roman" w:eastAsia="Calibri" w:hAnsi="Times New Roman" w:cs="Times New Roman"/>
                <w:b/>
                <w:bCs/>
                <w:sz w:val="20"/>
                <w:szCs w:val="20"/>
              </w:rPr>
              <w:t>TOTAL</w:t>
            </w:r>
          </w:p>
        </w:tc>
        <w:tc>
          <w:tcPr>
            <w:tcW w:w="1761" w:type="dxa"/>
            <w:tcBorders>
              <w:top w:val="single" w:sz="4" w:space="0" w:color="000000"/>
              <w:left w:val="single" w:sz="4" w:space="0" w:color="000000"/>
              <w:bottom w:val="single" w:sz="4" w:space="0" w:color="000000"/>
              <w:right w:val="single" w:sz="4" w:space="0" w:color="000000"/>
            </w:tcBorders>
          </w:tcPr>
          <w:p w:rsidR="006208E5" w:rsidRDefault="00BA7527">
            <w:pPr>
              <w:pStyle w:val="TableParagraph"/>
              <w:jc w:val="right"/>
              <w:rPr>
                <w:rFonts w:ascii="Times New Roman" w:hAnsi="Times New Roman" w:cstheme="minorHAnsi"/>
                <w:b/>
                <w:bCs/>
                <w:sz w:val="20"/>
                <w:szCs w:val="20"/>
              </w:rPr>
            </w:pPr>
            <w:r>
              <w:rPr>
                <w:rFonts w:ascii="Times New Roman" w:eastAsia="Calibri" w:hAnsi="Times New Roman" w:cstheme="minorHAnsi"/>
                <w:b/>
                <w:bCs/>
                <w:sz w:val="20"/>
                <w:szCs w:val="20"/>
              </w:rPr>
              <w:t>95.551.636,89</w:t>
            </w:r>
          </w:p>
        </w:tc>
      </w:tr>
    </w:tbl>
    <w:p w:rsidR="006208E5" w:rsidRDefault="006208E5">
      <w:pPr>
        <w:pStyle w:val="Corpodetexto"/>
        <w:rPr>
          <w:rFonts w:ascii="Times New Roman" w:hAnsi="Times New Roman" w:cs="Times New Roman"/>
        </w:rPr>
      </w:pPr>
    </w:p>
    <w:p w:rsidR="00B70CE8" w:rsidRDefault="00B70CE8">
      <w:pPr>
        <w:pStyle w:val="Corpodetexto"/>
        <w:jc w:val="center"/>
        <w:rPr>
          <w:rFonts w:ascii="Times New Roman" w:hAnsi="Times New Roman" w:cs="Times New Roman"/>
          <w:b/>
          <w:bCs/>
        </w:rPr>
      </w:pPr>
    </w:p>
    <w:p w:rsidR="006208E5" w:rsidRDefault="00BA7527">
      <w:pPr>
        <w:pStyle w:val="Corpodetexto"/>
        <w:jc w:val="center"/>
        <w:rPr>
          <w:rFonts w:ascii="Times New Roman" w:hAnsi="Times New Roman" w:cs="Times New Roman"/>
        </w:rPr>
      </w:pPr>
      <w:r>
        <w:rPr>
          <w:rFonts w:ascii="Times New Roman" w:hAnsi="Times New Roman" w:cs="Times New Roman"/>
          <w:b/>
          <w:bCs/>
        </w:rPr>
        <w:t>Seção III</w:t>
      </w:r>
    </w:p>
    <w:p w:rsidR="006208E5" w:rsidRDefault="00BA7527">
      <w:pPr>
        <w:pStyle w:val="Corpodetexto"/>
        <w:ind w:firstLine="1418"/>
        <w:rPr>
          <w:rFonts w:ascii="Times New Roman" w:hAnsi="Times New Roman" w:cs="Times New Roman"/>
        </w:rPr>
      </w:pPr>
      <w:r>
        <w:rPr>
          <w:rFonts w:ascii="Times New Roman" w:hAnsi="Times New Roman" w:cs="Times New Roman"/>
          <w:b/>
          <w:bCs/>
        </w:rPr>
        <w:t>Da</w:t>
      </w:r>
      <w:r>
        <w:rPr>
          <w:rFonts w:ascii="Times New Roman" w:hAnsi="Times New Roman" w:cs="Times New Roman"/>
          <w:b/>
          <w:bCs/>
          <w:spacing w:val="-1"/>
        </w:rPr>
        <w:t xml:space="preserve"> </w:t>
      </w:r>
      <w:r>
        <w:rPr>
          <w:rFonts w:ascii="Times New Roman" w:hAnsi="Times New Roman" w:cs="Times New Roman"/>
          <w:b/>
          <w:bCs/>
        </w:rPr>
        <w:t>Autorização</w:t>
      </w:r>
      <w:r>
        <w:rPr>
          <w:rFonts w:ascii="Times New Roman" w:hAnsi="Times New Roman" w:cs="Times New Roman"/>
          <w:b/>
          <w:bCs/>
          <w:spacing w:val="-3"/>
        </w:rPr>
        <w:t xml:space="preserve"> </w:t>
      </w:r>
      <w:r>
        <w:rPr>
          <w:rFonts w:ascii="Times New Roman" w:hAnsi="Times New Roman" w:cs="Times New Roman"/>
          <w:b/>
          <w:bCs/>
        </w:rPr>
        <w:t>para Abertura</w:t>
      </w:r>
      <w:r>
        <w:rPr>
          <w:rFonts w:ascii="Times New Roman" w:hAnsi="Times New Roman" w:cs="Times New Roman"/>
          <w:b/>
          <w:bCs/>
          <w:spacing w:val="-4"/>
        </w:rPr>
        <w:t xml:space="preserve"> </w:t>
      </w:r>
      <w:r>
        <w:rPr>
          <w:rFonts w:ascii="Times New Roman" w:hAnsi="Times New Roman" w:cs="Times New Roman"/>
          <w:b/>
          <w:bCs/>
        </w:rPr>
        <w:t>de Créditos Suplementares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1"/>
          <w:sz w:val="24"/>
          <w:szCs w:val="24"/>
        </w:rPr>
        <w:t xml:space="preserve"> 6</w:t>
      </w:r>
      <w:r>
        <w:rPr>
          <w:rFonts w:ascii="Times New Roman" w:hAnsi="Times New Roman" w:cs="Times New Roman"/>
          <w:b/>
          <w:sz w:val="24"/>
          <w:szCs w:val="24"/>
        </w:rPr>
        <w:t>º</w:t>
      </w:r>
      <w:r>
        <w:rPr>
          <w:rFonts w:ascii="Times New Roman" w:hAnsi="Times New Roman" w:cs="Times New Roman"/>
          <w:sz w:val="24"/>
          <w:szCs w:val="24"/>
        </w:rPr>
        <w:t xml:space="preserve"> Ficam</w:t>
      </w:r>
      <w:r>
        <w:rPr>
          <w:rFonts w:ascii="Times New Roman" w:hAnsi="Times New Roman" w:cs="Times New Roman"/>
          <w:spacing w:val="-3"/>
          <w:sz w:val="24"/>
          <w:szCs w:val="24"/>
        </w:rPr>
        <w:t xml:space="preserve"> </w:t>
      </w:r>
      <w:r>
        <w:rPr>
          <w:rFonts w:ascii="Times New Roman" w:hAnsi="Times New Roman" w:cs="Times New Roman"/>
          <w:sz w:val="24"/>
          <w:szCs w:val="24"/>
        </w:rPr>
        <w:t>autorizados: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w:t>
      </w:r>
      <w:r>
        <w:rPr>
          <w:rFonts w:ascii="Times New Roman" w:hAnsi="Times New Roman" w:cs="Times New Roman"/>
          <w:spacing w:val="4"/>
          <w:sz w:val="24"/>
          <w:szCs w:val="24"/>
        </w:rPr>
        <w:t xml:space="preserve"> </w:t>
      </w:r>
      <w:r>
        <w:rPr>
          <w:rFonts w:ascii="Times New Roman" w:hAnsi="Times New Roman" w:cs="Times New Roman"/>
          <w:sz w:val="24"/>
          <w:szCs w:val="24"/>
        </w:rPr>
        <w:t>Ao</w:t>
      </w:r>
      <w:r>
        <w:rPr>
          <w:rFonts w:ascii="Times New Roman" w:hAnsi="Times New Roman" w:cs="Times New Roman"/>
          <w:spacing w:val="3"/>
          <w:sz w:val="24"/>
          <w:szCs w:val="24"/>
        </w:rPr>
        <w:t xml:space="preserve"> </w:t>
      </w:r>
      <w:r>
        <w:rPr>
          <w:rFonts w:ascii="Times New Roman" w:hAnsi="Times New Roman" w:cs="Times New Roman"/>
          <w:sz w:val="24"/>
          <w:szCs w:val="24"/>
        </w:rPr>
        <w:t>Poder</w:t>
      </w:r>
      <w:r>
        <w:rPr>
          <w:rFonts w:ascii="Times New Roman" w:hAnsi="Times New Roman" w:cs="Times New Roman"/>
          <w:spacing w:val="4"/>
          <w:sz w:val="24"/>
          <w:szCs w:val="24"/>
        </w:rPr>
        <w:t xml:space="preserve"> </w:t>
      </w:r>
      <w:r>
        <w:rPr>
          <w:rFonts w:ascii="Times New Roman" w:hAnsi="Times New Roman" w:cs="Times New Roman"/>
          <w:sz w:val="24"/>
          <w:szCs w:val="24"/>
        </w:rPr>
        <w:t>Executivo e ao Fundo de Previdência Social,</w:t>
      </w:r>
      <w:r>
        <w:rPr>
          <w:rFonts w:ascii="Times New Roman" w:hAnsi="Times New Roman" w:cs="Times New Roman"/>
          <w:spacing w:val="3"/>
          <w:sz w:val="24"/>
          <w:szCs w:val="24"/>
        </w:rPr>
        <w:t xml:space="preserve"> </w:t>
      </w:r>
      <w:r>
        <w:rPr>
          <w:rFonts w:ascii="Times New Roman" w:hAnsi="Times New Roman" w:cs="Times New Roman"/>
          <w:sz w:val="24"/>
          <w:szCs w:val="24"/>
        </w:rPr>
        <w:t>mediante</w:t>
      </w:r>
      <w:r>
        <w:rPr>
          <w:rFonts w:ascii="Times New Roman" w:hAnsi="Times New Roman" w:cs="Times New Roman"/>
          <w:spacing w:val="3"/>
          <w:sz w:val="24"/>
          <w:szCs w:val="24"/>
        </w:rPr>
        <w:t xml:space="preserve"> </w:t>
      </w:r>
      <w:r>
        <w:rPr>
          <w:rFonts w:ascii="Times New Roman" w:hAnsi="Times New Roman" w:cs="Times New Roman"/>
          <w:sz w:val="24"/>
          <w:szCs w:val="24"/>
        </w:rPr>
        <w:t>Decreto,</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abertura</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Créditos</w:t>
      </w:r>
      <w:r>
        <w:rPr>
          <w:rFonts w:ascii="Times New Roman" w:hAnsi="Times New Roman" w:cs="Times New Roman"/>
          <w:spacing w:val="5"/>
          <w:sz w:val="24"/>
          <w:szCs w:val="24"/>
        </w:rPr>
        <w:t xml:space="preserve"> </w:t>
      </w:r>
      <w:r>
        <w:rPr>
          <w:rFonts w:ascii="Times New Roman" w:hAnsi="Times New Roman" w:cs="Times New Roman"/>
          <w:sz w:val="24"/>
          <w:szCs w:val="24"/>
        </w:rPr>
        <w:t>Suplementares</w:t>
      </w:r>
      <w:r>
        <w:rPr>
          <w:rFonts w:ascii="Times New Roman" w:hAnsi="Times New Roman" w:cs="Times New Roman"/>
          <w:spacing w:val="-52"/>
          <w:sz w:val="24"/>
          <w:szCs w:val="24"/>
        </w:rPr>
        <w:t xml:space="preserve"> </w:t>
      </w:r>
      <w:r>
        <w:rPr>
          <w:rFonts w:ascii="Times New Roman" w:hAnsi="Times New Roman" w:cs="Times New Roman"/>
          <w:sz w:val="24"/>
          <w:szCs w:val="24"/>
        </w:rPr>
        <w:t>até</w:t>
      </w:r>
      <w:r>
        <w:rPr>
          <w:rFonts w:ascii="Times New Roman" w:hAnsi="Times New Roman" w:cs="Times New Roman"/>
          <w:spacing w:val="43"/>
          <w:sz w:val="24"/>
          <w:szCs w:val="24"/>
        </w:rPr>
        <w:t xml:space="preserve"> </w:t>
      </w:r>
      <w:r>
        <w:rPr>
          <w:rFonts w:ascii="Times New Roman" w:hAnsi="Times New Roman" w:cs="Times New Roman"/>
          <w:sz w:val="24"/>
          <w:szCs w:val="24"/>
        </w:rPr>
        <w:t>o</w:t>
      </w:r>
      <w:r>
        <w:rPr>
          <w:rFonts w:ascii="Times New Roman" w:hAnsi="Times New Roman" w:cs="Times New Roman"/>
          <w:spacing w:val="48"/>
          <w:sz w:val="24"/>
          <w:szCs w:val="24"/>
        </w:rPr>
        <w:t xml:space="preserve"> </w:t>
      </w:r>
      <w:r>
        <w:rPr>
          <w:rFonts w:ascii="Times New Roman" w:hAnsi="Times New Roman" w:cs="Times New Roman"/>
          <w:sz w:val="24"/>
          <w:szCs w:val="24"/>
        </w:rPr>
        <w:t>limite</w:t>
      </w:r>
      <w:r>
        <w:rPr>
          <w:rFonts w:ascii="Times New Roman" w:hAnsi="Times New Roman" w:cs="Times New Roman"/>
          <w:spacing w:val="43"/>
          <w:sz w:val="24"/>
          <w:szCs w:val="24"/>
        </w:rPr>
        <w:t xml:space="preserve"> </w:t>
      </w:r>
      <w:r>
        <w:rPr>
          <w:rFonts w:ascii="Times New Roman" w:hAnsi="Times New Roman" w:cs="Times New Roman"/>
          <w:sz w:val="24"/>
          <w:szCs w:val="24"/>
        </w:rPr>
        <w:t>de 80%</w:t>
      </w:r>
      <w:r>
        <w:rPr>
          <w:rFonts w:ascii="Times New Roman" w:hAnsi="Times New Roman" w:cs="Times New Roman"/>
          <w:spacing w:val="44"/>
          <w:sz w:val="24"/>
          <w:szCs w:val="24"/>
        </w:rPr>
        <w:t xml:space="preserve"> </w:t>
      </w:r>
      <w:r>
        <w:rPr>
          <w:rFonts w:ascii="Times New Roman" w:hAnsi="Times New Roman" w:cs="Times New Roman"/>
          <w:sz w:val="24"/>
          <w:szCs w:val="24"/>
        </w:rPr>
        <w:t>da</w:t>
      </w:r>
      <w:r>
        <w:rPr>
          <w:rFonts w:ascii="Times New Roman" w:hAnsi="Times New Roman" w:cs="Times New Roman"/>
          <w:spacing w:val="45"/>
          <w:sz w:val="24"/>
          <w:szCs w:val="24"/>
        </w:rPr>
        <w:t xml:space="preserve"> </w:t>
      </w:r>
      <w:r>
        <w:rPr>
          <w:rFonts w:ascii="Times New Roman" w:hAnsi="Times New Roman" w:cs="Times New Roman"/>
          <w:sz w:val="24"/>
          <w:szCs w:val="24"/>
        </w:rPr>
        <w:t>sua</w:t>
      </w:r>
      <w:r>
        <w:rPr>
          <w:rFonts w:ascii="Times New Roman" w:hAnsi="Times New Roman" w:cs="Times New Roman"/>
          <w:spacing w:val="44"/>
          <w:sz w:val="24"/>
          <w:szCs w:val="24"/>
        </w:rPr>
        <w:t xml:space="preserve"> </w:t>
      </w:r>
      <w:r>
        <w:rPr>
          <w:rFonts w:ascii="Times New Roman" w:hAnsi="Times New Roman" w:cs="Times New Roman"/>
          <w:sz w:val="24"/>
          <w:szCs w:val="24"/>
        </w:rPr>
        <w:t>despesa</w:t>
      </w:r>
      <w:r>
        <w:rPr>
          <w:rFonts w:ascii="Times New Roman" w:hAnsi="Times New Roman" w:cs="Times New Roman"/>
          <w:spacing w:val="42"/>
          <w:sz w:val="24"/>
          <w:szCs w:val="24"/>
        </w:rPr>
        <w:t xml:space="preserve"> </w:t>
      </w:r>
      <w:r>
        <w:rPr>
          <w:rFonts w:ascii="Times New Roman" w:hAnsi="Times New Roman" w:cs="Times New Roman"/>
          <w:sz w:val="24"/>
          <w:szCs w:val="24"/>
        </w:rPr>
        <w:t>total</w:t>
      </w:r>
      <w:r>
        <w:rPr>
          <w:rFonts w:ascii="Times New Roman" w:hAnsi="Times New Roman" w:cs="Times New Roman"/>
          <w:spacing w:val="44"/>
          <w:sz w:val="24"/>
          <w:szCs w:val="24"/>
        </w:rPr>
        <w:t xml:space="preserve"> </w:t>
      </w:r>
      <w:r>
        <w:rPr>
          <w:rFonts w:ascii="Times New Roman" w:hAnsi="Times New Roman" w:cs="Times New Roman"/>
          <w:sz w:val="24"/>
          <w:szCs w:val="24"/>
        </w:rPr>
        <w:t>fixada,</w:t>
      </w:r>
      <w:r>
        <w:rPr>
          <w:rFonts w:ascii="Times New Roman" w:hAnsi="Times New Roman" w:cs="Times New Roman"/>
          <w:spacing w:val="45"/>
          <w:sz w:val="24"/>
          <w:szCs w:val="24"/>
        </w:rPr>
        <w:t xml:space="preserve"> </w:t>
      </w:r>
      <w:r>
        <w:rPr>
          <w:rFonts w:ascii="Times New Roman" w:hAnsi="Times New Roman" w:cs="Times New Roman"/>
          <w:sz w:val="24"/>
          <w:szCs w:val="24"/>
        </w:rPr>
        <w:t>compreendendo</w:t>
      </w:r>
      <w:r>
        <w:rPr>
          <w:rFonts w:ascii="Times New Roman" w:hAnsi="Times New Roman" w:cs="Times New Roman"/>
          <w:spacing w:val="42"/>
          <w:sz w:val="24"/>
          <w:szCs w:val="24"/>
        </w:rPr>
        <w:t xml:space="preserve"> </w:t>
      </w:r>
      <w:r>
        <w:rPr>
          <w:rFonts w:ascii="Times New Roman" w:hAnsi="Times New Roman" w:cs="Times New Roman"/>
          <w:sz w:val="24"/>
          <w:szCs w:val="24"/>
        </w:rPr>
        <w:t>as</w:t>
      </w:r>
      <w:r>
        <w:rPr>
          <w:rFonts w:ascii="Times New Roman" w:hAnsi="Times New Roman" w:cs="Times New Roman"/>
          <w:spacing w:val="45"/>
          <w:sz w:val="24"/>
          <w:szCs w:val="24"/>
        </w:rPr>
        <w:t xml:space="preserve"> </w:t>
      </w:r>
      <w:r>
        <w:rPr>
          <w:rFonts w:ascii="Times New Roman" w:hAnsi="Times New Roman" w:cs="Times New Roman"/>
          <w:sz w:val="24"/>
          <w:szCs w:val="24"/>
        </w:rPr>
        <w:t>operações intraorçamentárias,</w:t>
      </w:r>
      <w:r>
        <w:rPr>
          <w:rFonts w:ascii="Times New Roman" w:hAnsi="Times New Roman" w:cs="Times New Roman"/>
          <w:spacing w:val="1"/>
          <w:sz w:val="24"/>
          <w:szCs w:val="24"/>
        </w:rPr>
        <w:t xml:space="preserve"> </w:t>
      </w:r>
      <w:r>
        <w:rPr>
          <w:rFonts w:ascii="Times New Roman" w:hAnsi="Times New Roman" w:cs="Times New Roman"/>
          <w:sz w:val="24"/>
          <w:szCs w:val="24"/>
        </w:rPr>
        <w:t>com</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finalidade</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suprir</w:t>
      </w:r>
      <w:r>
        <w:rPr>
          <w:rFonts w:ascii="Times New Roman" w:hAnsi="Times New Roman" w:cs="Times New Roman"/>
          <w:spacing w:val="1"/>
          <w:sz w:val="24"/>
          <w:szCs w:val="24"/>
        </w:rPr>
        <w:t xml:space="preserve"> </w:t>
      </w:r>
      <w:r>
        <w:rPr>
          <w:rFonts w:ascii="Times New Roman" w:hAnsi="Times New Roman" w:cs="Times New Roman"/>
          <w:sz w:val="24"/>
          <w:szCs w:val="24"/>
        </w:rPr>
        <w:t>insuficiências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dotações</w:t>
      </w:r>
      <w:r>
        <w:rPr>
          <w:rFonts w:ascii="Times New Roman" w:hAnsi="Times New Roman" w:cs="Times New Roman"/>
          <w:spacing w:val="1"/>
          <w:sz w:val="24"/>
          <w:szCs w:val="24"/>
        </w:rPr>
        <w:t xml:space="preserve"> </w:t>
      </w:r>
      <w:r>
        <w:rPr>
          <w:rFonts w:ascii="Times New Roman" w:hAnsi="Times New Roman" w:cs="Times New Roman"/>
          <w:sz w:val="24"/>
          <w:szCs w:val="24"/>
        </w:rPr>
        <w:t>orçamentárias,</w:t>
      </w:r>
      <w:r>
        <w:rPr>
          <w:rFonts w:ascii="Times New Roman" w:hAnsi="Times New Roman" w:cs="Times New Roman"/>
          <w:spacing w:val="-1"/>
          <w:sz w:val="24"/>
          <w:szCs w:val="24"/>
        </w:rPr>
        <w:t xml:space="preserve"> </w:t>
      </w:r>
      <w:r>
        <w:rPr>
          <w:rFonts w:ascii="Times New Roman" w:hAnsi="Times New Roman" w:cs="Times New Roman"/>
          <w:sz w:val="24"/>
          <w:szCs w:val="24"/>
        </w:rPr>
        <w:t>mediante</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utilização</w:t>
      </w:r>
      <w:r>
        <w:rPr>
          <w:rFonts w:ascii="Times New Roman" w:hAnsi="Times New Roman" w:cs="Times New Roman"/>
          <w:spacing w:val="3"/>
          <w:sz w:val="24"/>
          <w:szCs w:val="24"/>
        </w:rPr>
        <w:t xml:space="preserve"> </w:t>
      </w:r>
      <w:r>
        <w:rPr>
          <w:rFonts w:ascii="Times New Roman" w:hAnsi="Times New Roman" w:cs="Times New Roman"/>
          <w:sz w:val="24"/>
          <w:szCs w:val="24"/>
        </w:rPr>
        <w:t>de recursos</w:t>
      </w:r>
      <w:r>
        <w:rPr>
          <w:rFonts w:ascii="Times New Roman" w:hAnsi="Times New Roman" w:cs="Times New Roman"/>
          <w:spacing w:val="-2"/>
          <w:sz w:val="24"/>
          <w:szCs w:val="24"/>
        </w:rPr>
        <w:t xml:space="preserve"> </w:t>
      </w:r>
      <w:r>
        <w:rPr>
          <w:rFonts w:ascii="Times New Roman" w:hAnsi="Times New Roman" w:cs="Times New Roman"/>
          <w:sz w:val="24"/>
          <w:szCs w:val="24"/>
        </w:rPr>
        <w:t>provenientes</w:t>
      </w:r>
      <w:r>
        <w:rPr>
          <w:rFonts w:ascii="Times New Roman" w:hAnsi="Times New Roman" w:cs="Times New Roman"/>
          <w:spacing w:val="-3"/>
          <w:sz w:val="24"/>
          <w:szCs w:val="24"/>
        </w:rPr>
        <w:t xml:space="preserve"> </w:t>
      </w:r>
      <w:r>
        <w:rPr>
          <w:rFonts w:ascii="Times New Roman" w:hAnsi="Times New Roman" w:cs="Times New Roman"/>
          <w:sz w:val="24"/>
          <w:szCs w:val="24"/>
        </w:rPr>
        <w:t>de:</w:t>
      </w:r>
    </w:p>
    <w:p w:rsidR="006208E5" w:rsidRDefault="00BA7527">
      <w:pPr>
        <w:pStyle w:val="PargrafodaLista"/>
        <w:numPr>
          <w:ilvl w:val="0"/>
          <w:numId w:val="1"/>
        </w:numPr>
        <w:tabs>
          <w:tab w:val="left" w:pos="1701"/>
        </w:tabs>
        <w:ind w:left="0" w:firstLine="1418"/>
        <w:rPr>
          <w:rFonts w:ascii="Times New Roman" w:hAnsi="Times New Roman" w:cs="Times New Roman"/>
          <w:sz w:val="24"/>
          <w:szCs w:val="24"/>
        </w:rPr>
      </w:pPr>
      <w:r>
        <w:rPr>
          <w:rFonts w:ascii="Times New Roman" w:hAnsi="Times New Roman" w:cs="Times New Roman"/>
          <w:sz w:val="24"/>
          <w:szCs w:val="24"/>
        </w:rPr>
        <w:t>anulação</w:t>
      </w:r>
      <w:r>
        <w:rPr>
          <w:rFonts w:ascii="Times New Roman" w:hAnsi="Times New Roman" w:cs="Times New Roman"/>
          <w:spacing w:val="1"/>
          <w:sz w:val="24"/>
          <w:szCs w:val="24"/>
        </w:rPr>
        <w:t xml:space="preserve"> </w:t>
      </w:r>
      <w:r>
        <w:rPr>
          <w:rFonts w:ascii="Times New Roman" w:hAnsi="Times New Roman" w:cs="Times New Roman"/>
          <w:sz w:val="24"/>
          <w:szCs w:val="24"/>
        </w:rPr>
        <w:t>parcial</w:t>
      </w:r>
      <w:r>
        <w:rPr>
          <w:rFonts w:ascii="Times New Roman" w:hAnsi="Times New Roman" w:cs="Times New Roman"/>
          <w:spacing w:val="1"/>
          <w:sz w:val="24"/>
          <w:szCs w:val="24"/>
        </w:rPr>
        <w:t xml:space="preserve"> </w:t>
      </w:r>
      <w:r>
        <w:rPr>
          <w:rFonts w:ascii="Times New Roman" w:hAnsi="Times New Roman" w:cs="Times New Roman"/>
          <w:sz w:val="24"/>
          <w:szCs w:val="24"/>
        </w:rPr>
        <w:t>ou</w:t>
      </w:r>
      <w:r>
        <w:rPr>
          <w:rFonts w:ascii="Times New Roman" w:hAnsi="Times New Roman" w:cs="Times New Roman"/>
          <w:spacing w:val="1"/>
          <w:sz w:val="24"/>
          <w:szCs w:val="24"/>
        </w:rPr>
        <w:t xml:space="preserve"> </w:t>
      </w:r>
      <w:r>
        <w:rPr>
          <w:rFonts w:ascii="Times New Roman" w:hAnsi="Times New Roman" w:cs="Times New Roman"/>
          <w:sz w:val="24"/>
          <w:szCs w:val="24"/>
        </w:rPr>
        <w:t>total</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suas</w:t>
      </w:r>
      <w:r>
        <w:rPr>
          <w:rFonts w:ascii="Times New Roman" w:hAnsi="Times New Roman" w:cs="Times New Roman"/>
          <w:spacing w:val="1"/>
          <w:sz w:val="24"/>
          <w:szCs w:val="24"/>
        </w:rPr>
        <w:t xml:space="preserve"> </w:t>
      </w:r>
      <w:r>
        <w:rPr>
          <w:rFonts w:ascii="Times New Roman" w:hAnsi="Times New Roman" w:cs="Times New Roman"/>
          <w:sz w:val="24"/>
          <w:szCs w:val="24"/>
        </w:rPr>
        <w:t>dotações,</w:t>
      </w:r>
      <w:r>
        <w:rPr>
          <w:rFonts w:ascii="Times New Roman" w:hAnsi="Times New Roman" w:cs="Times New Roman"/>
          <w:spacing w:val="1"/>
          <w:sz w:val="24"/>
          <w:szCs w:val="24"/>
        </w:rPr>
        <w:t xml:space="preserve"> </w:t>
      </w:r>
      <w:r>
        <w:rPr>
          <w:rFonts w:ascii="Times New Roman" w:hAnsi="Times New Roman" w:cs="Times New Roman"/>
          <w:sz w:val="24"/>
          <w:szCs w:val="24"/>
        </w:rPr>
        <w:t>inclusive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Reserva</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Contingência, observado o disposto na</w:t>
      </w:r>
      <w:r>
        <w:rPr>
          <w:rFonts w:ascii="Times New Roman" w:hAnsi="Times New Roman" w:cs="Times New Roman"/>
          <w:spacing w:val="54"/>
          <w:sz w:val="24"/>
          <w:szCs w:val="24"/>
        </w:rPr>
        <w:t xml:space="preserve"> </w:t>
      </w:r>
      <w:r>
        <w:rPr>
          <w:rFonts w:ascii="Times New Roman" w:hAnsi="Times New Roman" w:cs="Times New Roman"/>
          <w:sz w:val="24"/>
          <w:szCs w:val="24"/>
        </w:rPr>
        <w:t>Lei Municipal, que</w:t>
      </w:r>
      <w:r>
        <w:rPr>
          <w:rFonts w:ascii="Times New Roman" w:hAnsi="Times New Roman" w:cs="Times New Roman"/>
          <w:spacing w:val="1"/>
          <w:sz w:val="24"/>
          <w:szCs w:val="24"/>
        </w:rPr>
        <w:t xml:space="preserve"> </w:t>
      </w:r>
      <w:r>
        <w:rPr>
          <w:rFonts w:ascii="Times New Roman" w:hAnsi="Times New Roman" w:cs="Times New Roman"/>
          <w:sz w:val="24"/>
          <w:szCs w:val="24"/>
        </w:rPr>
        <w:t>dispõe</w:t>
      </w:r>
      <w:r>
        <w:rPr>
          <w:rFonts w:ascii="Times New Roman" w:hAnsi="Times New Roman" w:cs="Times New Roman"/>
          <w:spacing w:val="-3"/>
          <w:sz w:val="24"/>
          <w:szCs w:val="24"/>
        </w:rPr>
        <w:t xml:space="preserve"> </w:t>
      </w:r>
      <w:r>
        <w:rPr>
          <w:rFonts w:ascii="Times New Roman" w:hAnsi="Times New Roman" w:cs="Times New Roman"/>
          <w:sz w:val="24"/>
          <w:szCs w:val="24"/>
        </w:rPr>
        <w:t>sobre</w:t>
      </w:r>
      <w:r>
        <w:rPr>
          <w:rFonts w:ascii="Times New Roman" w:hAnsi="Times New Roman" w:cs="Times New Roman"/>
          <w:spacing w:val="3"/>
          <w:sz w:val="24"/>
          <w:szCs w:val="24"/>
        </w:rPr>
        <w:t xml:space="preserve"> </w:t>
      </w:r>
      <w:r>
        <w:rPr>
          <w:rFonts w:ascii="Times New Roman" w:hAnsi="Times New Roman" w:cs="Times New Roman"/>
          <w:sz w:val="24"/>
          <w:szCs w:val="24"/>
        </w:rPr>
        <w:t>as</w:t>
      </w:r>
      <w:r>
        <w:rPr>
          <w:rFonts w:ascii="Times New Roman" w:hAnsi="Times New Roman" w:cs="Times New Roman"/>
          <w:spacing w:val="-2"/>
          <w:sz w:val="24"/>
          <w:szCs w:val="24"/>
        </w:rPr>
        <w:t xml:space="preserve"> </w:t>
      </w:r>
      <w:r>
        <w:rPr>
          <w:rFonts w:ascii="Times New Roman" w:hAnsi="Times New Roman" w:cs="Times New Roman"/>
          <w:sz w:val="24"/>
          <w:szCs w:val="24"/>
        </w:rPr>
        <w:t>Diretrizes Orçamentárias para o exercício</w:t>
      </w:r>
      <w:r>
        <w:rPr>
          <w:rFonts w:ascii="Times New Roman" w:hAnsi="Times New Roman" w:cs="Times New Roman"/>
          <w:spacing w:val="-1"/>
          <w:sz w:val="24"/>
          <w:szCs w:val="24"/>
        </w:rPr>
        <w:t xml:space="preserve"> </w:t>
      </w:r>
      <w:r>
        <w:rPr>
          <w:rFonts w:ascii="Times New Roman" w:hAnsi="Times New Roman" w:cs="Times New Roman"/>
          <w:sz w:val="24"/>
          <w:szCs w:val="24"/>
        </w:rPr>
        <w:t>financeiro</w:t>
      </w:r>
      <w:r>
        <w:rPr>
          <w:rFonts w:ascii="Times New Roman" w:hAnsi="Times New Roman" w:cs="Times New Roman"/>
          <w:spacing w:val="-2"/>
          <w:sz w:val="24"/>
          <w:szCs w:val="24"/>
        </w:rPr>
        <w:t xml:space="preserve"> </w:t>
      </w:r>
      <w:r>
        <w:rPr>
          <w:rFonts w:ascii="Times New Roman" w:hAnsi="Times New Roman" w:cs="Times New Roman"/>
          <w:sz w:val="24"/>
          <w:szCs w:val="24"/>
        </w:rPr>
        <w:t>de 2026;</w:t>
      </w:r>
    </w:p>
    <w:p w:rsidR="006208E5" w:rsidRDefault="00BA7527">
      <w:pPr>
        <w:pStyle w:val="PargrafodaLista"/>
        <w:numPr>
          <w:ilvl w:val="0"/>
          <w:numId w:val="1"/>
        </w:numPr>
        <w:tabs>
          <w:tab w:val="left" w:pos="1701"/>
        </w:tabs>
        <w:ind w:left="0" w:firstLine="1418"/>
        <w:rPr>
          <w:rFonts w:ascii="Times New Roman" w:hAnsi="Times New Roman" w:cs="Times New Roman"/>
          <w:sz w:val="24"/>
          <w:szCs w:val="24"/>
        </w:rPr>
      </w:pPr>
      <w:r>
        <w:rPr>
          <w:rFonts w:ascii="Times New Roman" w:hAnsi="Times New Roman" w:cs="Times New Roman"/>
          <w:sz w:val="24"/>
          <w:szCs w:val="24"/>
        </w:rPr>
        <w:t>incorporação de superávit financeiro do exercício anterior, bem como o que</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gerado</w:t>
      </w:r>
      <w:r>
        <w:rPr>
          <w:rFonts w:ascii="Times New Roman" w:hAnsi="Times New Roman" w:cs="Times New Roman"/>
          <w:spacing w:val="1"/>
          <w:sz w:val="24"/>
          <w:szCs w:val="24"/>
        </w:rPr>
        <w:t xml:space="preserve"> </w:t>
      </w:r>
      <w:r>
        <w:rPr>
          <w:rFonts w:ascii="Times New Roman" w:hAnsi="Times New Roman" w:cs="Times New Roman"/>
          <w:sz w:val="24"/>
          <w:szCs w:val="24"/>
        </w:rPr>
        <w:t>em</w:t>
      </w:r>
      <w:r>
        <w:rPr>
          <w:rFonts w:ascii="Times New Roman" w:hAnsi="Times New Roman" w:cs="Times New Roman"/>
          <w:spacing w:val="1"/>
          <w:sz w:val="24"/>
          <w:szCs w:val="24"/>
        </w:rPr>
        <w:t xml:space="preserve"> </w:t>
      </w:r>
      <w:r>
        <w:rPr>
          <w:rFonts w:ascii="Times New Roman" w:hAnsi="Times New Roman" w:cs="Times New Roman"/>
          <w:sz w:val="24"/>
          <w:szCs w:val="24"/>
        </w:rPr>
        <w:t>2026</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partir</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z w:val="24"/>
          <w:szCs w:val="24"/>
        </w:rPr>
        <w:t>cancelamento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restos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pagar,</w:t>
      </w:r>
      <w:r>
        <w:rPr>
          <w:rFonts w:ascii="Times New Roman" w:hAnsi="Times New Roman" w:cs="Times New Roman"/>
          <w:spacing w:val="1"/>
          <w:sz w:val="24"/>
          <w:szCs w:val="24"/>
        </w:rPr>
        <w:t xml:space="preserve"> </w:t>
      </w:r>
      <w:r>
        <w:rPr>
          <w:rFonts w:ascii="Times New Roman" w:hAnsi="Times New Roman" w:cs="Times New Roman"/>
          <w:sz w:val="24"/>
          <w:szCs w:val="24"/>
        </w:rPr>
        <w:t>obedecidas</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respectivas</w:t>
      </w:r>
      <w:r>
        <w:rPr>
          <w:rFonts w:ascii="Times New Roman" w:hAnsi="Times New Roman" w:cs="Times New Roman"/>
          <w:spacing w:val="-3"/>
          <w:sz w:val="24"/>
          <w:szCs w:val="24"/>
        </w:rPr>
        <w:t xml:space="preserve"> </w:t>
      </w:r>
      <w:r>
        <w:rPr>
          <w:rFonts w:ascii="Times New Roman" w:hAnsi="Times New Roman" w:cs="Times New Roman"/>
          <w:sz w:val="24"/>
          <w:szCs w:val="24"/>
        </w:rPr>
        <w:t>fontes/destinações</w:t>
      </w:r>
      <w:r>
        <w:rPr>
          <w:rFonts w:ascii="Times New Roman" w:hAnsi="Times New Roman" w:cs="Times New Roman"/>
          <w:spacing w:val="2"/>
          <w:sz w:val="24"/>
          <w:szCs w:val="24"/>
        </w:rPr>
        <w:t xml:space="preserve"> </w:t>
      </w:r>
      <w:r>
        <w:rPr>
          <w:rFonts w:ascii="Times New Roman" w:hAnsi="Times New Roman" w:cs="Times New Roman"/>
          <w:sz w:val="24"/>
          <w:szCs w:val="24"/>
        </w:rPr>
        <w:t>de recursos;</w:t>
      </w:r>
    </w:p>
    <w:p w:rsidR="006208E5" w:rsidRDefault="00BA7527">
      <w:pPr>
        <w:pStyle w:val="PargrafodaLista"/>
        <w:numPr>
          <w:ilvl w:val="0"/>
          <w:numId w:val="1"/>
        </w:numPr>
        <w:tabs>
          <w:tab w:val="left" w:pos="1701"/>
        </w:tabs>
        <w:ind w:left="0" w:firstLine="1418"/>
        <w:rPr>
          <w:rFonts w:ascii="Times New Roman" w:hAnsi="Times New Roman" w:cs="Times New Roman"/>
          <w:sz w:val="24"/>
          <w:szCs w:val="24"/>
        </w:rPr>
      </w:pPr>
      <w:r>
        <w:rPr>
          <w:rFonts w:ascii="Times New Roman" w:hAnsi="Times New Roman" w:cs="Times New Roman"/>
          <w:sz w:val="24"/>
          <w:szCs w:val="24"/>
        </w:rPr>
        <w:t>excesso</w:t>
      </w:r>
      <w:r>
        <w:rPr>
          <w:rFonts w:ascii="Times New Roman" w:hAnsi="Times New Roman" w:cs="Times New Roman"/>
          <w:spacing w:val="36"/>
          <w:sz w:val="24"/>
          <w:szCs w:val="24"/>
        </w:rPr>
        <w:t xml:space="preserve"> </w:t>
      </w:r>
      <w:r>
        <w:rPr>
          <w:rFonts w:ascii="Times New Roman" w:hAnsi="Times New Roman" w:cs="Times New Roman"/>
          <w:sz w:val="24"/>
          <w:szCs w:val="24"/>
        </w:rPr>
        <w:t>de</w:t>
      </w:r>
      <w:r>
        <w:rPr>
          <w:rFonts w:ascii="Times New Roman" w:hAnsi="Times New Roman" w:cs="Times New Roman"/>
          <w:spacing w:val="36"/>
          <w:sz w:val="24"/>
          <w:szCs w:val="24"/>
        </w:rPr>
        <w:t xml:space="preserve"> </w:t>
      </w:r>
      <w:r>
        <w:rPr>
          <w:rFonts w:ascii="Times New Roman" w:hAnsi="Times New Roman" w:cs="Times New Roman"/>
          <w:sz w:val="24"/>
          <w:szCs w:val="24"/>
        </w:rPr>
        <w:t>arrecadação,</w:t>
      </w:r>
      <w:r>
        <w:rPr>
          <w:rFonts w:ascii="Times New Roman" w:hAnsi="Times New Roman" w:cs="Times New Roman"/>
          <w:spacing w:val="36"/>
          <w:sz w:val="24"/>
          <w:szCs w:val="24"/>
        </w:rPr>
        <w:t xml:space="preserve"> </w:t>
      </w:r>
      <w:r>
        <w:rPr>
          <w:rFonts w:ascii="Times New Roman" w:hAnsi="Times New Roman" w:cs="Times New Roman"/>
          <w:sz w:val="24"/>
          <w:szCs w:val="24"/>
        </w:rPr>
        <w:t>a</w:t>
      </w:r>
      <w:r>
        <w:rPr>
          <w:rFonts w:ascii="Times New Roman" w:hAnsi="Times New Roman" w:cs="Times New Roman"/>
          <w:spacing w:val="36"/>
          <w:sz w:val="24"/>
          <w:szCs w:val="24"/>
        </w:rPr>
        <w:t xml:space="preserve"> </w:t>
      </w:r>
      <w:r>
        <w:rPr>
          <w:rFonts w:ascii="Times New Roman" w:hAnsi="Times New Roman" w:cs="Times New Roman"/>
          <w:sz w:val="24"/>
          <w:szCs w:val="24"/>
        </w:rPr>
        <w:t>ser</w:t>
      </w:r>
      <w:r>
        <w:rPr>
          <w:rFonts w:ascii="Times New Roman" w:hAnsi="Times New Roman" w:cs="Times New Roman"/>
          <w:spacing w:val="36"/>
          <w:sz w:val="24"/>
          <w:szCs w:val="24"/>
        </w:rPr>
        <w:t xml:space="preserve"> </w:t>
      </w:r>
      <w:r>
        <w:rPr>
          <w:rFonts w:ascii="Times New Roman" w:hAnsi="Times New Roman" w:cs="Times New Roman"/>
          <w:sz w:val="24"/>
          <w:szCs w:val="24"/>
        </w:rPr>
        <w:t>apurado</w:t>
      </w:r>
      <w:r>
        <w:rPr>
          <w:rFonts w:ascii="Times New Roman" w:hAnsi="Times New Roman" w:cs="Times New Roman"/>
          <w:spacing w:val="39"/>
          <w:sz w:val="24"/>
          <w:szCs w:val="24"/>
        </w:rPr>
        <w:t xml:space="preserve"> </w:t>
      </w:r>
      <w:r>
        <w:rPr>
          <w:rFonts w:ascii="Times New Roman" w:hAnsi="Times New Roman" w:cs="Times New Roman"/>
          <w:sz w:val="24"/>
          <w:szCs w:val="24"/>
        </w:rPr>
        <w:t>nos</w:t>
      </w:r>
      <w:r>
        <w:rPr>
          <w:rFonts w:ascii="Times New Roman" w:hAnsi="Times New Roman" w:cs="Times New Roman"/>
          <w:spacing w:val="36"/>
          <w:sz w:val="24"/>
          <w:szCs w:val="24"/>
        </w:rPr>
        <w:t xml:space="preserve"> </w:t>
      </w:r>
      <w:r>
        <w:rPr>
          <w:rFonts w:ascii="Times New Roman" w:hAnsi="Times New Roman" w:cs="Times New Roman"/>
          <w:sz w:val="24"/>
          <w:szCs w:val="24"/>
        </w:rPr>
        <w:t>termos</w:t>
      </w:r>
      <w:r>
        <w:rPr>
          <w:rFonts w:ascii="Times New Roman" w:hAnsi="Times New Roman" w:cs="Times New Roman"/>
          <w:spacing w:val="38"/>
          <w:sz w:val="24"/>
          <w:szCs w:val="24"/>
        </w:rPr>
        <w:t xml:space="preserve"> </w:t>
      </w:r>
      <w:r>
        <w:rPr>
          <w:rFonts w:ascii="Times New Roman" w:hAnsi="Times New Roman" w:cs="Times New Roman"/>
          <w:sz w:val="24"/>
          <w:szCs w:val="24"/>
        </w:rPr>
        <w:t>do</w:t>
      </w:r>
      <w:r>
        <w:rPr>
          <w:rFonts w:ascii="Times New Roman" w:hAnsi="Times New Roman" w:cs="Times New Roman"/>
          <w:spacing w:val="37"/>
          <w:sz w:val="24"/>
          <w:szCs w:val="24"/>
        </w:rPr>
        <w:t xml:space="preserve"> </w:t>
      </w:r>
      <w:r>
        <w:rPr>
          <w:rFonts w:ascii="Times New Roman" w:hAnsi="Times New Roman" w:cs="Times New Roman"/>
          <w:sz w:val="24"/>
          <w:szCs w:val="24"/>
        </w:rPr>
        <w:t>art.</w:t>
      </w:r>
      <w:r>
        <w:rPr>
          <w:rFonts w:ascii="Times New Roman" w:hAnsi="Times New Roman" w:cs="Times New Roman"/>
          <w:spacing w:val="34"/>
          <w:sz w:val="24"/>
          <w:szCs w:val="24"/>
        </w:rPr>
        <w:t xml:space="preserve"> </w:t>
      </w:r>
      <w:r>
        <w:rPr>
          <w:rFonts w:ascii="Times New Roman" w:hAnsi="Times New Roman" w:cs="Times New Roman"/>
          <w:sz w:val="24"/>
          <w:szCs w:val="24"/>
        </w:rPr>
        <w:t>43,</w:t>
      </w:r>
      <w:r>
        <w:rPr>
          <w:rFonts w:ascii="Times New Roman" w:hAnsi="Times New Roman" w:cs="Times New Roman"/>
          <w:spacing w:val="34"/>
          <w:sz w:val="24"/>
          <w:szCs w:val="24"/>
        </w:rPr>
        <w:t xml:space="preserve"> </w:t>
      </w:r>
      <w:r>
        <w:rPr>
          <w:rFonts w:ascii="Times New Roman" w:hAnsi="Times New Roman" w:cs="Times New Roman"/>
          <w:sz w:val="24"/>
          <w:szCs w:val="24"/>
        </w:rPr>
        <w:t>§</w:t>
      </w:r>
      <w:r>
        <w:rPr>
          <w:rFonts w:ascii="Times New Roman" w:hAnsi="Times New Roman" w:cs="Times New Roman"/>
          <w:spacing w:val="36"/>
          <w:sz w:val="24"/>
          <w:szCs w:val="24"/>
        </w:rPr>
        <w:t xml:space="preserve"> </w:t>
      </w:r>
      <w:r>
        <w:rPr>
          <w:rFonts w:ascii="Times New Roman" w:hAnsi="Times New Roman" w:cs="Times New Roman"/>
          <w:sz w:val="24"/>
          <w:szCs w:val="24"/>
        </w:rPr>
        <w:t>3º,</w:t>
      </w:r>
      <w:r>
        <w:rPr>
          <w:rFonts w:ascii="Times New Roman" w:hAnsi="Times New Roman" w:cs="Times New Roman"/>
          <w:spacing w:val="34"/>
          <w:sz w:val="24"/>
          <w:szCs w:val="24"/>
        </w:rPr>
        <w:t xml:space="preserve"> </w:t>
      </w:r>
      <w:r>
        <w:rPr>
          <w:rFonts w:ascii="Times New Roman" w:hAnsi="Times New Roman" w:cs="Times New Roman"/>
          <w:sz w:val="24"/>
          <w:szCs w:val="24"/>
        </w:rPr>
        <w:t>da</w:t>
      </w:r>
      <w:r>
        <w:rPr>
          <w:rFonts w:ascii="Times New Roman" w:hAnsi="Times New Roman" w:cs="Times New Roman"/>
          <w:spacing w:val="39"/>
          <w:sz w:val="24"/>
          <w:szCs w:val="24"/>
        </w:rPr>
        <w:t xml:space="preserve"> </w:t>
      </w:r>
      <w:r>
        <w:rPr>
          <w:rFonts w:ascii="Times New Roman" w:hAnsi="Times New Roman" w:cs="Times New Roman"/>
          <w:sz w:val="24"/>
          <w:szCs w:val="24"/>
        </w:rPr>
        <w:t>Lei</w:t>
      </w:r>
      <w:r>
        <w:rPr>
          <w:rFonts w:ascii="Times New Roman" w:hAnsi="Times New Roman" w:cs="Times New Roman"/>
          <w:spacing w:val="-51"/>
          <w:sz w:val="24"/>
          <w:szCs w:val="24"/>
        </w:rPr>
        <w:t xml:space="preserve"> </w:t>
      </w:r>
      <w:r>
        <w:rPr>
          <w:rFonts w:ascii="Times New Roman" w:hAnsi="Times New Roman" w:cs="Times New Roman"/>
          <w:sz w:val="24"/>
          <w:szCs w:val="24"/>
        </w:rPr>
        <w:t>Federal</w:t>
      </w:r>
      <w:r>
        <w:rPr>
          <w:rFonts w:ascii="Times New Roman" w:hAnsi="Times New Roman" w:cs="Times New Roman"/>
          <w:spacing w:val="-4"/>
          <w:sz w:val="24"/>
          <w:szCs w:val="24"/>
        </w:rPr>
        <w:t xml:space="preserve"> </w:t>
      </w:r>
      <w:r>
        <w:rPr>
          <w:rFonts w:ascii="Times New Roman" w:hAnsi="Times New Roman" w:cs="Times New Roman"/>
          <w:sz w:val="24"/>
          <w:szCs w:val="24"/>
        </w:rPr>
        <w:t>nº 4.320/1964, obedecidas as respectivas</w:t>
      </w:r>
      <w:r>
        <w:rPr>
          <w:rFonts w:ascii="Times New Roman" w:hAnsi="Times New Roman" w:cs="Times New Roman"/>
          <w:spacing w:val="-3"/>
          <w:sz w:val="24"/>
          <w:szCs w:val="24"/>
        </w:rPr>
        <w:t xml:space="preserve"> </w:t>
      </w:r>
      <w:r>
        <w:rPr>
          <w:rFonts w:ascii="Times New Roman" w:hAnsi="Times New Roman" w:cs="Times New Roman"/>
          <w:sz w:val="24"/>
          <w:szCs w:val="24"/>
        </w:rPr>
        <w:t>fontes/destinações de</w:t>
      </w:r>
      <w:r>
        <w:rPr>
          <w:rFonts w:ascii="Times New Roman" w:hAnsi="Times New Roman" w:cs="Times New Roman"/>
          <w:spacing w:val="-3"/>
          <w:sz w:val="24"/>
          <w:szCs w:val="24"/>
        </w:rPr>
        <w:t xml:space="preserve"> </w:t>
      </w:r>
      <w:r>
        <w:rPr>
          <w:rFonts w:ascii="Times New Roman" w:hAnsi="Times New Roman" w:cs="Times New Roman"/>
          <w:sz w:val="24"/>
          <w:szCs w:val="24"/>
        </w:rPr>
        <w:t>recursos.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Ao Poder Legislativo, mediante Resolução da Mesa Diretora da Câmara, a</w:t>
      </w:r>
      <w:r>
        <w:rPr>
          <w:rFonts w:ascii="Times New Roman" w:hAnsi="Times New Roman" w:cs="Times New Roman"/>
          <w:spacing w:val="1"/>
          <w:sz w:val="24"/>
          <w:szCs w:val="24"/>
        </w:rPr>
        <w:t xml:space="preserve"> </w:t>
      </w:r>
      <w:r>
        <w:rPr>
          <w:rFonts w:ascii="Times New Roman" w:hAnsi="Times New Roman" w:cs="Times New Roman"/>
          <w:sz w:val="24"/>
          <w:szCs w:val="24"/>
        </w:rPr>
        <w:t>abertura</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54"/>
          <w:sz w:val="24"/>
          <w:szCs w:val="24"/>
        </w:rPr>
        <w:t xml:space="preserve"> </w:t>
      </w:r>
      <w:r>
        <w:rPr>
          <w:rFonts w:ascii="Times New Roman" w:hAnsi="Times New Roman" w:cs="Times New Roman"/>
          <w:sz w:val="24"/>
          <w:szCs w:val="24"/>
        </w:rPr>
        <w:t>Créditos</w:t>
      </w:r>
      <w:r>
        <w:rPr>
          <w:rFonts w:ascii="Times New Roman" w:hAnsi="Times New Roman" w:cs="Times New Roman"/>
          <w:spacing w:val="54"/>
          <w:sz w:val="24"/>
          <w:szCs w:val="24"/>
        </w:rPr>
        <w:t xml:space="preserve"> </w:t>
      </w:r>
      <w:r>
        <w:rPr>
          <w:rFonts w:ascii="Times New Roman" w:hAnsi="Times New Roman" w:cs="Times New Roman"/>
          <w:sz w:val="24"/>
          <w:szCs w:val="24"/>
        </w:rPr>
        <w:t>Suplementares</w:t>
      </w:r>
      <w:r>
        <w:rPr>
          <w:rFonts w:ascii="Times New Roman" w:hAnsi="Times New Roman" w:cs="Times New Roman"/>
          <w:spacing w:val="54"/>
          <w:sz w:val="24"/>
          <w:szCs w:val="24"/>
        </w:rPr>
        <w:t xml:space="preserve"> </w:t>
      </w:r>
      <w:r>
        <w:rPr>
          <w:rFonts w:ascii="Times New Roman" w:hAnsi="Times New Roman" w:cs="Times New Roman"/>
          <w:sz w:val="24"/>
          <w:szCs w:val="24"/>
        </w:rPr>
        <w:t>até</w:t>
      </w:r>
      <w:r>
        <w:rPr>
          <w:rFonts w:ascii="Times New Roman" w:hAnsi="Times New Roman" w:cs="Times New Roman"/>
          <w:spacing w:val="55"/>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limite</w:t>
      </w:r>
      <w:r>
        <w:rPr>
          <w:rFonts w:ascii="Times New Roman" w:hAnsi="Times New Roman" w:cs="Times New Roman"/>
          <w:spacing w:val="54"/>
          <w:sz w:val="24"/>
          <w:szCs w:val="24"/>
        </w:rPr>
        <w:t xml:space="preserve"> </w:t>
      </w:r>
      <w:r>
        <w:rPr>
          <w:rFonts w:ascii="Times New Roman" w:hAnsi="Times New Roman" w:cs="Times New Roman"/>
          <w:sz w:val="24"/>
          <w:szCs w:val="24"/>
        </w:rPr>
        <w:t>de</w:t>
      </w:r>
      <w:r>
        <w:rPr>
          <w:rFonts w:ascii="Times New Roman" w:hAnsi="Times New Roman" w:cs="Times New Roman"/>
          <w:spacing w:val="55"/>
          <w:sz w:val="24"/>
          <w:szCs w:val="24"/>
        </w:rPr>
        <w:t xml:space="preserve"> 80</w:t>
      </w:r>
      <w:r>
        <w:rPr>
          <w:rFonts w:ascii="Times New Roman" w:hAnsi="Times New Roman" w:cs="Times New Roman"/>
          <w:sz w:val="24"/>
          <w:szCs w:val="24"/>
        </w:rPr>
        <w:t>%</w:t>
      </w:r>
      <w:r>
        <w:rPr>
          <w:rFonts w:ascii="Times New Roman" w:hAnsi="Times New Roman" w:cs="Times New Roman"/>
          <w:spacing w:val="54"/>
          <w:sz w:val="24"/>
          <w:szCs w:val="24"/>
        </w:rPr>
        <w:t xml:space="preserve"> </w:t>
      </w:r>
      <w:r>
        <w:rPr>
          <w:rFonts w:ascii="Times New Roman" w:hAnsi="Times New Roman" w:cs="Times New Roman"/>
          <w:sz w:val="24"/>
          <w:szCs w:val="24"/>
        </w:rPr>
        <w:t>de</w:t>
      </w:r>
      <w:r>
        <w:rPr>
          <w:rFonts w:ascii="Times New Roman" w:hAnsi="Times New Roman" w:cs="Times New Roman"/>
          <w:spacing w:val="55"/>
          <w:sz w:val="24"/>
          <w:szCs w:val="24"/>
        </w:rPr>
        <w:t xml:space="preserve"> </w:t>
      </w:r>
      <w:r>
        <w:rPr>
          <w:rFonts w:ascii="Times New Roman" w:hAnsi="Times New Roman" w:cs="Times New Roman"/>
          <w:sz w:val="24"/>
          <w:szCs w:val="24"/>
        </w:rPr>
        <w:t>sua</w:t>
      </w:r>
      <w:r>
        <w:rPr>
          <w:rFonts w:ascii="Times New Roman" w:hAnsi="Times New Roman" w:cs="Times New Roman"/>
          <w:spacing w:val="54"/>
          <w:sz w:val="24"/>
          <w:szCs w:val="24"/>
        </w:rPr>
        <w:t xml:space="preserve"> </w:t>
      </w:r>
      <w:r>
        <w:rPr>
          <w:rFonts w:ascii="Times New Roman" w:hAnsi="Times New Roman" w:cs="Times New Roman"/>
          <w:sz w:val="24"/>
          <w:szCs w:val="24"/>
        </w:rPr>
        <w:t>despesa</w:t>
      </w:r>
      <w:r>
        <w:rPr>
          <w:rFonts w:ascii="Times New Roman" w:hAnsi="Times New Roman" w:cs="Times New Roman"/>
          <w:spacing w:val="54"/>
          <w:sz w:val="24"/>
          <w:szCs w:val="24"/>
        </w:rPr>
        <w:t xml:space="preserve"> </w:t>
      </w:r>
      <w:r>
        <w:rPr>
          <w:rFonts w:ascii="Times New Roman" w:hAnsi="Times New Roman" w:cs="Times New Roman"/>
          <w:sz w:val="24"/>
          <w:szCs w:val="24"/>
        </w:rPr>
        <w:t>total</w:t>
      </w:r>
      <w:r>
        <w:rPr>
          <w:rFonts w:ascii="Times New Roman" w:hAnsi="Times New Roman" w:cs="Times New Roman"/>
          <w:spacing w:val="-52"/>
          <w:sz w:val="24"/>
          <w:szCs w:val="24"/>
        </w:rPr>
        <w:t xml:space="preserve"> </w:t>
      </w:r>
      <w:r>
        <w:rPr>
          <w:rFonts w:ascii="Times New Roman" w:hAnsi="Times New Roman" w:cs="Times New Roman"/>
          <w:sz w:val="24"/>
          <w:szCs w:val="24"/>
        </w:rPr>
        <w:t>fixada, compreendendo as operações intraorçamentárias da Câmara, com a finalidade</w:t>
      </w:r>
      <w:r>
        <w:rPr>
          <w:rFonts w:ascii="Times New Roman" w:hAnsi="Times New Roman" w:cs="Times New Roman"/>
          <w:spacing w:val="1"/>
          <w:sz w:val="24"/>
          <w:szCs w:val="24"/>
        </w:rPr>
        <w:t xml:space="preserve"> </w:t>
      </w:r>
      <w:r>
        <w:rPr>
          <w:rFonts w:ascii="Times New Roman" w:hAnsi="Times New Roman" w:cs="Times New Roman"/>
          <w:sz w:val="24"/>
          <w:szCs w:val="24"/>
        </w:rPr>
        <w:t>de suprir insuficiências de suas dotações orçamentárias, desde que sejam indicados,</w:t>
      </w:r>
      <w:r>
        <w:rPr>
          <w:rFonts w:ascii="Times New Roman" w:hAnsi="Times New Roman" w:cs="Times New Roman"/>
          <w:spacing w:val="1"/>
          <w:sz w:val="24"/>
          <w:szCs w:val="24"/>
        </w:rPr>
        <w:t xml:space="preserve"> </w:t>
      </w:r>
      <w:r>
        <w:rPr>
          <w:rFonts w:ascii="Times New Roman" w:hAnsi="Times New Roman" w:cs="Times New Roman"/>
          <w:sz w:val="24"/>
          <w:szCs w:val="24"/>
        </w:rPr>
        <w:t>como recursos, a anulação</w:t>
      </w:r>
      <w:r>
        <w:rPr>
          <w:rFonts w:ascii="Times New Roman" w:hAnsi="Times New Roman" w:cs="Times New Roman"/>
          <w:spacing w:val="3"/>
          <w:sz w:val="24"/>
          <w:szCs w:val="24"/>
        </w:rPr>
        <w:t xml:space="preserve"> </w:t>
      </w:r>
      <w:r>
        <w:rPr>
          <w:rFonts w:ascii="Times New Roman" w:hAnsi="Times New Roman" w:cs="Times New Roman"/>
          <w:sz w:val="24"/>
          <w:szCs w:val="24"/>
        </w:rPr>
        <w:t>parcial</w:t>
      </w:r>
      <w:r>
        <w:rPr>
          <w:rFonts w:ascii="Times New Roman" w:hAnsi="Times New Roman" w:cs="Times New Roman"/>
          <w:spacing w:val="-3"/>
          <w:sz w:val="24"/>
          <w:szCs w:val="24"/>
        </w:rPr>
        <w:t xml:space="preserve"> </w:t>
      </w:r>
      <w:r>
        <w:rPr>
          <w:rFonts w:ascii="Times New Roman" w:hAnsi="Times New Roman" w:cs="Times New Roman"/>
          <w:sz w:val="24"/>
          <w:szCs w:val="24"/>
        </w:rPr>
        <w:t>ou</w:t>
      </w:r>
      <w:r>
        <w:rPr>
          <w:rFonts w:ascii="Times New Roman" w:hAnsi="Times New Roman" w:cs="Times New Roman"/>
          <w:spacing w:val="-2"/>
          <w:sz w:val="24"/>
          <w:szCs w:val="24"/>
        </w:rPr>
        <w:t xml:space="preserve"> </w:t>
      </w:r>
      <w:r>
        <w:rPr>
          <w:rFonts w:ascii="Times New Roman" w:hAnsi="Times New Roman" w:cs="Times New Roman"/>
          <w:sz w:val="24"/>
          <w:szCs w:val="24"/>
        </w:rPr>
        <w:t>total</w:t>
      </w:r>
      <w:r>
        <w:rPr>
          <w:rFonts w:ascii="Times New Roman" w:hAnsi="Times New Roman" w:cs="Times New Roman"/>
          <w:spacing w:val="-3"/>
          <w:sz w:val="24"/>
          <w:szCs w:val="24"/>
        </w:rPr>
        <w:t xml:space="preserve"> </w:t>
      </w:r>
      <w:r>
        <w:rPr>
          <w:rFonts w:ascii="Times New Roman" w:hAnsi="Times New Roman" w:cs="Times New Roman"/>
          <w:sz w:val="24"/>
          <w:szCs w:val="24"/>
        </w:rPr>
        <w:t>de dotações</w:t>
      </w:r>
      <w:r>
        <w:rPr>
          <w:rFonts w:ascii="Times New Roman" w:hAnsi="Times New Roman" w:cs="Times New Roman"/>
          <w:spacing w:val="3"/>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próprio</w:t>
      </w:r>
      <w:r>
        <w:rPr>
          <w:rFonts w:ascii="Times New Roman" w:hAnsi="Times New Roman" w:cs="Times New Roman"/>
          <w:spacing w:val="-2"/>
          <w:sz w:val="24"/>
          <w:szCs w:val="24"/>
        </w:rPr>
        <w:t xml:space="preserve"> </w:t>
      </w:r>
      <w:r>
        <w:rPr>
          <w:rFonts w:ascii="Times New Roman" w:hAnsi="Times New Roman" w:cs="Times New Roman"/>
          <w:sz w:val="24"/>
          <w:szCs w:val="24"/>
        </w:rPr>
        <w:t>Poder</w:t>
      </w:r>
      <w:r>
        <w:rPr>
          <w:rFonts w:ascii="Times New Roman" w:hAnsi="Times New Roman" w:cs="Times New Roman"/>
          <w:spacing w:val="-3"/>
          <w:sz w:val="24"/>
          <w:szCs w:val="24"/>
        </w:rPr>
        <w:t xml:space="preserve"> </w:t>
      </w:r>
      <w:r>
        <w:rPr>
          <w:rFonts w:ascii="Times New Roman" w:hAnsi="Times New Roman" w:cs="Times New Roman"/>
          <w:sz w:val="24"/>
          <w:szCs w:val="24"/>
        </w:rPr>
        <w:t>Legislativo.</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Parágrafo</w:t>
      </w:r>
      <w:r>
        <w:rPr>
          <w:rFonts w:ascii="Times New Roman" w:hAnsi="Times New Roman" w:cs="Times New Roman"/>
          <w:b/>
          <w:spacing w:val="1"/>
          <w:sz w:val="24"/>
          <w:szCs w:val="24"/>
        </w:rPr>
        <w:t xml:space="preserve"> </w:t>
      </w:r>
      <w:r>
        <w:rPr>
          <w:rFonts w:ascii="Times New Roman" w:hAnsi="Times New Roman" w:cs="Times New Roman"/>
          <w:b/>
          <w:sz w:val="24"/>
          <w:szCs w:val="24"/>
        </w:rPr>
        <w:t>único</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autorizações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1"/>
          <w:sz w:val="24"/>
          <w:szCs w:val="24"/>
        </w:rPr>
        <w:t xml:space="preserve"> </w:t>
      </w:r>
      <w:r>
        <w:rPr>
          <w:rFonts w:ascii="Times New Roman" w:hAnsi="Times New Roman" w:cs="Times New Roman"/>
          <w:sz w:val="24"/>
          <w:szCs w:val="24"/>
        </w:rPr>
        <w:t>tratam</w:t>
      </w:r>
      <w:r>
        <w:rPr>
          <w:rFonts w:ascii="Times New Roman" w:hAnsi="Times New Roman" w:cs="Times New Roman"/>
          <w:spacing w:val="1"/>
          <w:sz w:val="24"/>
          <w:szCs w:val="24"/>
        </w:rPr>
        <w:t xml:space="preserve"> </w:t>
      </w:r>
      <w:r>
        <w:rPr>
          <w:rFonts w:ascii="Times New Roman" w:hAnsi="Times New Roman" w:cs="Times New Roman"/>
          <w:sz w:val="24"/>
          <w:szCs w:val="24"/>
        </w:rPr>
        <w:t>os</w:t>
      </w:r>
      <w:r>
        <w:rPr>
          <w:rFonts w:ascii="Times New Roman" w:hAnsi="Times New Roman" w:cs="Times New Roman"/>
          <w:spacing w:val="1"/>
          <w:sz w:val="24"/>
          <w:szCs w:val="24"/>
        </w:rPr>
        <w:t xml:space="preserve"> </w:t>
      </w:r>
      <w:r>
        <w:rPr>
          <w:rFonts w:ascii="Times New Roman" w:hAnsi="Times New Roman" w:cs="Times New Roman"/>
          <w:sz w:val="24"/>
          <w:szCs w:val="24"/>
        </w:rPr>
        <w:t>incisos</w:t>
      </w:r>
      <w:r>
        <w:rPr>
          <w:rFonts w:ascii="Times New Roman" w:hAnsi="Times New Roman" w:cs="Times New Roman"/>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II</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z w:val="24"/>
          <w:szCs w:val="24"/>
        </w:rPr>
        <w:t>caput</w:t>
      </w:r>
      <w:r>
        <w:rPr>
          <w:rFonts w:ascii="Times New Roman" w:hAnsi="Times New Roman" w:cs="Times New Roman"/>
          <w:spacing w:val="1"/>
          <w:sz w:val="24"/>
          <w:szCs w:val="24"/>
        </w:rPr>
        <w:t xml:space="preserve"> </w:t>
      </w:r>
      <w:r>
        <w:rPr>
          <w:rFonts w:ascii="Times New Roman" w:hAnsi="Times New Roman" w:cs="Times New Roman"/>
          <w:sz w:val="24"/>
          <w:szCs w:val="24"/>
        </w:rPr>
        <w:t>abrangem também as suplementações de programações que forem incluídas na Lei</w:t>
      </w:r>
      <w:r>
        <w:rPr>
          <w:rFonts w:ascii="Times New Roman" w:hAnsi="Times New Roman" w:cs="Times New Roman"/>
          <w:spacing w:val="1"/>
          <w:sz w:val="24"/>
          <w:szCs w:val="24"/>
        </w:rPr>
        <w:t xml:space="preserve"> </w:t>
      </w:r>
      <w:r>
        <w:rPr>
          <w:rFonts w:ascii="Times New Roman" w:hAnsi="Times New Roman" w:cs="Times New Roman"/>
          <w:sz w:val="24"/>
          <w:szCs w:val="24"/>
        </w:rPr>
        <w:t>Orçamentária</w:t>
      </w:r>
      <w:r>
        <w:rPr>
          <w:rFonts w:ascii="Times New Roman" w:hAnsi="Times New Roman" w:cs="Times New Roman"/>
          <w:spacing w:val="-3"/>
          <w:sz w:val="24"/>
          <w:szCs w:val="24"/>
        </w:rPr>
        <w:t xml:space="preserve"> </w:t>
      </w:r>
      <w:r>
        <w:rPr>
          <w:rFonts w:ascii="Times New Roman" w:hAnsi="Times New Roman" w:cs="Times New Roman"/>
          <w:sz w:val="24"/>
          <w:szCs w:val="24"/>
        </w:rPr>
        <w:t>através de</w:t>
      </w:r>
      <w:r>
        <w:rPr>
          <w:rFonts w:ascii="Times New Roman" w:hAnsi="Times New Roman" w:cs="Times New Roman"/>
          <w:spacing w:val="-2"/>
          <w:sz w:val="24"/>
          <w:szCs w:val="24"/>
        </w:rPr>
        <w:t xml:space="preserve"> </w:t>
      </w:r>
      <w:r>
        <w:rPr>
          <w:rFonts w:ascii="Times New Roman" w:hAnsi="Times New Roman" w:cs="Times New Roman"/>
          <w:sz w:val="24"/>
          <w:szCs w:val="24"/>
        </w:rPr>
        <w:t>créditos especiais.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7º</w:t>
      </w:r>
      <w:r>
        <w:rPr>
          <w:rFonts w:ascii="Times New Roman" w:hAnsi="Times New Roman" w:cs="Times New Roman"/>
          <w:sz w:val="24"/>
          <w:szCs w:val="24"/>
        </w:rPr>
        <w:t xml:space="preserve"> Além dos créditos suplementares autorizados no inciso I do artigo 6º, e</w:t>
      </w:r>
      <w:r>
        <w:rPr>
          <w:rFonts w:ascii="Times New Roman" w:hAnsi="Times New Roman" w:cs="Times New Roman"/>
          <w:spacing w:val="1"/>
          <w:sz w:val="24"/>
          <w:szCs w:val="24"/>
        </w:rPr>
        <w:t xml:space="preserve"> </w:t>
      </w:r>
      <w:r>
        <w:rPr>
          <w:rFonts w:ascii="Times New Roman" w:hAnsi="Times New Roman" w:cs="Times New Roman"/>
          <w:sz w:val="24"/>
          <w:szCs w:val="24"/>
        </w:rPr>
        <w:t>sem prejuízo do limite nele estabelecido, fica o Poder Executivo também autorizado a</w:t>
      </w:r>
      <w:r>
        <w:rPr>
          <w:rFonts w:ascii="Times New Roman" w:hAnsi="Times New Roman" w:cs="Times New Roman"/>
          <w:spacing w:val="1"/>
          <w:sz w:val="24"/>
          <w:szCs w:val="24"/>
        </w:rPr>
        <w:t xml:space="preserve"> </w:t>
      </w:r>
      <w:r>
        <w:rPr>
          <w:rFonts w:ascii="Times New Roman" w:hAnsi="Times New Roman" w:cs="Times New Roman"/>
          <w:sz w:val="24"/>
          <w:szCs w:val="24"/>
        </w:rPr>
        <w:t>abrir</w:t>
      </w:r>
      <w:r>
        <w:rPr>
          <w:rFonts w:ascii="Times New Roman" w:hAnsi="Times New Roman" w:cs="Times New Roman"/>
          <w:spacing w:val="-1"/>
          <w:sz w:val="24"/>
          <w:szCs w:val="24"/>
        </w:rPr>
        <w:t xml:space="preserve"> </w:t>
      </w:r>
      <w:r>
        <w:rPr>
          <w:rFonts w:ascii="Times New Roman" w:hAnsi="Times New Roman" w:cs="Times New Roman"/>
          <w:sz w:val="24"/>
          <w:szCs w:val="24"/>
        </w:rPr>
        <w:t>créditos suplementares destinados</w:t>
      </w:r>
      <w:r>
        <w:rPr>
          <w:rFonts w:ascii="Times New Roman" w:hAnsi="Times New Roman" w:cs="Times New Roman"/>
          <w:spacing w:val="-2"/>
          <w:sz w:val="24"/>
          <w:szCs w:val="24"/>
        </w:rPr>
        <w:t xml:space="preserve"> </w:t>
      </w:r>
      <w:r>
        <w:rPr>
          <w:rFonts w:ascii="Times New Roman" w:hAnsi="Times New Roman" w:cs="Times New Roman"/>
          <w:sz w:val="24"/>
          <w:szCs w:val="24"/>
        </w:rPr>
        <w:t>ao reforço de:</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 Dotações do Grupo de Natureza da Despesa 1 - Pessoal e Encargos</w:t>
      </w:r>
      <w:r>
        <w:rPr>
          <w:rFonts w:ascii="Times New Roman" w:hAnsi="Times New Roman" w:cs="Times New Roman"/>
          <w:spacing w:val="1"/>
          <w:sz w:val="24"/>
          <w:szCs w:val="24"/>
        </w:rPr>
        <w:t xml:space="preserve"> </w:t>
      </w:r>
      <w:r>
        <w:rPr>
          <w:rFonts w:ascii="Times New Roman" w:hAnsi="Times New Roman" w:cs="Times New Roman"/>
          <w:sz w:val="24"/>
          <w:szCs w:val="24"/>
        </w:rPr>
        <w:t>Sociais,</w:t>
      </w:r>
      <w:r>
        <w:rPr>
          <w:rFonts w:ascii="Times New Roman" w:hAnsi="Times New Roman" w:cs="Times New Roman"/>
          <w:spacing w:val="1"/>
          <w:sz w:val="24"/>
          <w:szCs w:val="24"/>
        </w:rPr>
        <w:t xml:space="preserve"> </w:t>
      </w:r>
      <w:r>
        <w:rPr>
          <w:rFonts w:ascii="Times New Roman" w:hAnsi="Times New Roman" w:cs="Times New Roman"/>
          <w:sz w:val="24"/>
          <w:szCs w:val="24"/>
        </w:rPr>
        <w:t>mediante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utilização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recursos</w:t>
      </w:r>
      <w:r>
        <w:rPr>
          <w:rFonts w:ascii="Times New Roman" w:hAnsi="Times New Roman" w:cs="Times New Roman"/>
          <w:spacing w:val="1"/>
          <w:sz w:val="24"/>
          <w:szCs w:val="24"/>
        </w:rPr>
        <w:t xml:space="preserve"> </w:t>
      </w:r>
      <w:r>
        <w:rPr>
          <w:rFonts w:ascii="Times New Roman" w:hAnsi="Times New Roman" w:cs="Times New Roman"/>
          <w:sz w:val="24"/>
          <w:szCs w:val="24"/>
        </w:rPr>
        <w:t>oriundos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anulação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despesas</w:t>
      </w:r>
      <w:r>
        <w:rPr>
          <w:rFonts w:ascii="Times New Roman" w:hAnsi="Times New Roman" w:cs="Times New Roman"/>
          <w:spacing w:val="-52"/>
          <w:sz w:val="24"/>
          <w:szCs w:val="24"/>
        </w:rPr>
        <w:t xml:space="preserve"> </w:t>
      </w:r>
      <w:r>
        <w:rPr>
          <w:rFonts w:ascii="Times New Roman" w:hAnsi="Times New Roman" w:cs="Times New Roman"/>
          <w:sz w:val="24"/>
          <w:szCs w:val="24"/>
        </w:rPr>
        <w:t>consignadas</w:t>
      </w:r>
      <w:r>
        <w:rPr>
          <w:rFonts w:ascii="Times New Roman" w:hAnsi="Times New Roman" w:cs="Times New Roman"/>
          <w:spacing w:val="-3"/>
          <w:sz w:val="24"/>
          <w:szCs w:val="24"/>
        </w:rPr>
        <w:t xml:space="preserve"> </w:t>
      </w:r>
      <w:r>
        <w:rPr>
          <w:rFonts w:ascii="Times New Roman" w:hAnsi="Times New Roman" w:cs="Times New Roman"/>
          <w:sz w:val="24"/>
          <w:szCs w:val="24"/>
        </w:rPr>
        <w:t>ao</w:t>
      </w:r>
      <w:r>
        <w:rPr>
          <w:rFonts w:ascii="Times New Roman" w:hAnsi="Times New Roman" w:cs="Times New Roman"/>
          <w:spacing w:val="-2"/>
          <w:sz w:val="24"/>
          <w:szCs w:val="24"/>
        </w:rPr>
        <w:t xml:space="preserve"> </w:t>
      </w:r>
      <w:r>
        <w:rPr>
          <w:rFonts w:ascii="Times New Roman" w:hAnsi="Times New Roman" w:cs="Times New Roman"/>
          <w:sz w:val="24"/>
          <w:szCs w:val="24"/>
        </w:rPr>
        <w:t>mesmo</w:t>
      </w:r>
      <w:r>
        <w:rPr>
          <w:rFonts w:ascii="Times New Roman" w:hAnsi="Times New Roman" w:cs="Times New Roman"/>
          <w:spacing w:val="3"/>
          <w:sz w:val="24"/>
          <w:szCs w:val="24"/>
        </w:rPr>
        <w:t xml:space="preserve"> </w:t>
      </w:r>
      <w:r>
        <w:rPr>
          <w:rFonts w:ascii="Times New Roman" w:hAnsi="Times New Roman" w:cs="Times New Roman"/>
          <w:sz w:val="24"/>
          <w:szCs w:val="24"/>
        </w:rPr>
        <w:t>grupo;</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Dotações de despesas classificáveis nos elementos 21 - Juros Sobre a Dívida</w:t>
      </w:r>
      <w:r>
        <w:rPr>
          <w:rFonts w:ascii="Times New Roman" w:hAnsi="Times New Roman" w:cs="Times New Roman"/>
          <w:spacing w:val="1"/>
          <w:sz w:val="24"/>
          <w:szCs w:val="24"/>
        </w:rPr>
        <w:t xml:space="preserve"> </w:t>
      </w:r>
      <w:r>
        <w:rPr>
          <w:rFonts w:ascii="Times New Roman" w:hAnsi="Times New Roman" w:cs="Times New Roman"/>
          <w:sz w:val="24"/>
          <w:szCs w:val="24"/>
        </w:rPr>
        <w:t>por Contratos, 22 - Outros Encargos Sobre a Dívida por Contrato, 71 - Principal da</w:t>
      </w:r>
      <w:r>
        <w:rPr>
          <w:rFonts w:ascii="Times New Roman" w:hAnsi="Times New Roman" w:cs="Times New Roman"/>
          <w:spacing w:val="1"/>
          <w:sz w:val="24"/>
          <w:szCs w:val="24"/>
        </w:rPr>
        <w:t xml:space="preserve"> </w:t>
      </w:r>
      <w:r>
        <w:rPr>
          <w:rFonts w:ascii="Times New Roman" w:hAnsi="Times New Roman" w:cs="Times New Roman"/>
          <w:sz w:val="24"/>
          <w:szCs w:val="24"/>
        </w:rPr>
        <w:t>Dívida</w:t>
      </w:r>
      <w:r>
        <w:rPr>
          <w:rFonts w:ascii="Times New Roman" w:hAnsi="Times New Roman" w:cs="Times New Roman"/>
          <w:spacing w:val="-1"/>
          <w:sz w:val="24"/>
          <w:szCs w:val="24"/>
        </w:rPr>
        <w:t xml:space="preserve"> </w:t>
      </w:r>
      <w:r>
        <w:rPr>
          <w:rFonts w:ascii="Times New Roman" w:hAnsi="Times New Roman" w:cs="Times New Roman"/>
          <w:sz w:val="24"/>
          <w:szCs w:val="24"/>
        </w:rPr>
        <w:t>Contratual Resgatado</w:t>
      </w:r>
      <w:r>
        <w:rPr>
          <w:rFonts w:ascii="Times New Roman" w:hAnsi="Times New Roman" w:cs="Times New Roman"/>
          <w:spacing w:val="3"/>
          <w:sz w:val="24"/>
          <w:szCs w:val="24"/>
        </w:rPr>
        <w:t xml:space="preserve"> </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91</w:t>
      </w:r>
      <w:r>
        <w:rPr>
          <w:rFonts w:ascii="Times New Roman" w:hAnsi="Times New Roman" w:cs="Times New Roman"/>
          <w:spacing w:val="-2"/>
          <w:sz w:val="24"/>
          <w:szCs w:val="24"/>
        </w:rPr>
        <w:t xml:space="preserve"> </w:t>
      </w:r>
      <w:r>
        <w:rPr>
          <w:rFonts w:ascii="Times New Roman" w:hAnsi="Times New Roman" w:cs="Times New Roman"/>
          <w:sz w:val="24"/>
          <w:szCs w:val="24"/>
        </w:rPr>
        <w:t>- Sentenças</w:t>
      </w:r>
      <w:r>
        <w:rPr>
          <w:rFonts w:ascii="Times New Roman" w:hAnsi="Times New Roman" w:cs="Times New Roman"/>
          <w:spacing w:val="-2"/>
          <w:sz w:val="24"/>
          <w:szCs w:val="24"/>
        </w:rPr>
        <w:t xml:space="preserve"> </w:t>
      </w:r>
      <w:r>
        <w:rPr>
          <w:rFonts w:ascii="Times New Roman" w:hAnsi="Times New Roman" w:cs="Times New Roman"/>
          <w:sz w:val="24"/>
          <w:szCs w:val="24"/>
        </w:rPr>
        <w:t>Judiciais;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Dotações de despesas suportadas com recursos provenientes de operações</w:t>
      </w:r>
      <w:r>
        <w:rPr>
          <w:rFonts w:ascii="Times New Roman" w:hAnsi="Times New Roman" w:cs="Times New Roman"/>
          <w:spacing w:val="1"/>
          <w:sz w:val="24"/>
          <w:szCs w:val="24"/>
        </w:rPr>
        <w:t xml:space="preserve"> </w:t>
      </w:r>
      <w:r>
        <w:rPr>
          <w:rFonts w:ascii="Times New Roman" w:hAnsi="Times New Roman" w:cs="Times New Roman"/>
          <w:sz w:val="24"/>
          <w:szCs w:val="24"/>
        </w:rPr>
        <w:t>de crédito, alienação de bens móveis e imóveis e transferências voluntárias da União e</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Estado.</w:t>
      </w:r>
    </w:p>
    <w:p w:rsidR="006208E5" w:rsidRDefault="00BA7527">
      <w:pPr>
        <w:ind w:firstLine="1418"/>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sz w:val="24"/>
          <w:szCs w:val="24"/>
        </w:rPr>
        <w:t xml:space="preserve"> - Transferências especiais da União.</w:t>
      </w:r>
    </w:p>
    <w:p w:rsidR="006208E5" w:rsidRDefault="006208E5">
      <w:pPr>
        <w:ind w:firstLine="567"/>
        <w:jc w:val="both"/>
        <w:rPr>
          <w:rFonts w:ascii="Times New Roman" w:hAnsi="Times New Roman" w:cs="Times New Roman"/>
          <w:sz w:val="24"/>
          <w:szCs w:val="24"/>
        </w:rPr>
      </w:pPr>
    </w:p>
    <w:p w:rsidR="00B70CE8" w:rsidRDefault="00B70CE8" w:rsidP="00BA7527">
      <w:pPr>
        <w:jc w:val="center"/>
        <w:rPr>
          <w:rFonts w:ascii="Times New Roman" w:hAnsi="Times New Roman" w:cs="Times New Roman"/>
          <w:b/>
          <w:sz w:val="24"/>
          <w:szCs w:val="24"/>
        </w:rPr>
      </w:pPr>
    </w:p>
    <w:p w:rsidR="006208E5" w:rsidRDefault="00BA7527" w:rsidP="00BA7527">
      <w:pPr>
        <w:jc w:val="center"/>
        <w:rPr>
          <w:rFonts w:ascii="Times New Roman" w:hAnsi="Times New Roman" w:cs="Times New Roman"/>
          <w:sz w:val="24"/>
          <w:szCs w:val="24"/>
        </w:rPr>
      </w:pPr>
      <w:r>
        <w:rPr>
          <w:rFonts w:ascii="Times New Roman" w:hAnsi="Times New Roman" w:cs="Times New Roman"/>
          <w:b/>
          <w:sz w:val="24"/>
          <w:szCs w:val="24"/>
        </w:rPr>
        <w:t>CAPÍTULO III</w:t>
      </w:r>
    </w:p>
    <w:p w:rsidR="006208E5" w:rsidRDefault="00BA7527" w:rsidP="00BA7527">
      <w:pPr>
        <w:jc w:val="center"/>
        <w:rPr>
          <w:rFonts w:ascii="Times New Roman" w:hAnsi="Times New Roman" w:cs="Times New Roman"/>
          <w:sz w:val="24"/>
          <w:szCs w:val="24"/>
        </w:rPr>
      </w:pPr>
      <w:r>
        <w:rPr>
          <w:rFonts w:ascii="Times New Roman" w:hAnsi="Times New Roman" w:cs="Times New Roman"/>
          <w:b/>
          <w:sz w:val="24"/>
          <w:szCs w:val="24"/>
        </w:rPr>
        <w:t>DISPOSIÇÕES</w:t>
      </w:r>
      <w:r>
        <w:rPr>
          <w:rFonts w:ascii="Times New Roman" w:hAnsi="Times New Roman" w:cs="Times New Roman"/>
          <w:b/>
          <w:spacing w:val="-6"/>
          <w:sz w:val="24"/>
          <w:szCs w:val="24"/>
        </w:rPr>
        <w:t xml:space="preserve"> </w:t>
      </w:r>
      <w:r>
        <w:rPr>
          <w:rFonts w:ascii="Times New Roman" w:hAnsi="Times New Roman" w:cs="Times New Roman"/>
          <w:b/>
          <w:sz w:val="24"/>
          <w:szCs w:val="24"/>
        </w:rPr>
        <w:t>GERAIS</w:t>
      </w:r>
      <w:r>
        <w:rPr>
          <w:rFonts w:ascii="Times New Roman" w:hAnsi="Times New Roman" w:cs="Times New Roman"/>
          <w:b/>
          <w:spacing w:val="-4"/>
          <w:sz w:val="24"/>
          <w:szCs w:val="24"/>
        </w:rPr>
        <w:t xml:space="preserve"> </w:t>
      </w:r>
      <w:r>
        <w:rPr>
          <w:rFonts w:ascii="Times New Roman" w:hAnsi="Times New Roman" w:cs="Times New Roman"/>
          <w:b/>
          <w:sz w:val="24"/>
          <w:szCs w:val="24"/>
        </w:rPr>
        <w:t>E</w:t>
      </w:r>
      <w:r>
        <w:rPr>
          <w:rFonts w:ascii="Times New Roman" w:hAnsi="Times New Roman" w:cs="Times New Roman"/>
          <w:b/>
          <w:spacing w:val="-4"/>
          <w:sz w:val="24"/>
          <w:szCs w:val="24"/>
        </w:rPr>
        <w:t xml:space="preserve"> </w:t>
      </w:r>
      <w:r>
        <w:rPr>
          <w:rFonts w:ascii="Times New Roman" w:hAnsi="Times New Roman" w:cs="Times New Roman"/>
          <w:b/>
          <w:sz w:val="24"/>
          <w:szCs w:val="24"/>
        </w:rPr>
        <w:t>FINAIS</w:t>
      </w:r>
    </w:p>
    <w:p w:rsidR="006208E5" w:rsidRDefault="006208E5">
      <w:pPr>
        <w:ind w:firstLine="567"/>
        <w:jc w:val="both"/>
        <w:rPr>
          <w:rFonts w:ascii="Times New Roman" w:hAnsi="Times New Roman" w:cs="Times New Roman"/>
          <w:sz w:val="24"/>
          <w:szCs w:val="24"/>
        </w:rPr>
      </w:pP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1"/>
          <w:sz w:val="24"/>
          <w:szCs w:val="24"/>
        </w:rPr>
        <w:t xml:space="preserve"> 8</w:t>
      </w:r>
      <w:r>
        <w:rPr>
          <w:rFonts w:ascii="Times New Roman" w:hAnsi="Times New Roman" w:cs="Times New Roman"/>
          <w:b/>
          <w:sz w:val="24"/>
          <w:szCs w:val="24"/>
        </w:rPr>
        <w:t>º</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utilização</w:t>
      </w:r>
      <w:r>
        <w:rPr>
          <w:rFonts w:ascii="Times New Roman" w:hAnsi="Times New Roman" w:cs="Times New Roman"/>
          <w:spacing w:val="1"/>
          <w:sz w:val="24"/>
          <w:szCs w:val="24"/>
        </w:rPr>
        <w:t xml:space="preserve"> </w:t>
      </w:r>
      <w:r>
        <w:rPr>
          <w:rFonts w:ascii="Times New Roman" w:hAnsi="Times New Roman" w:cs="Times New Roman"/>
          <w:sz w:val="24"/>
          <w:szCs w:val="24"/>
        </w:rPr>
        <w:t>das</w:t>
      </w:r>
      <w:r>
        <w:rPr>
          <w:rFonts w:ascii="Times New Roman" w:hAnsi="Times New Roman" w:cs="Times New Roman"/>
          <w:spacing w:val="1"/>
          <w:sz w:val="24"/>
          <w:szCs w:val="24"/>
        </w:rPr>
        <w:t xml:space="preserve"> </w:t>
      </w:r>
      <w:r>
        <w:rPr>
          <w:rFonts w:ascii="Times New Roman" w:hAnsi="Times New Roman" w:cs="Times New Roman"/>
          <w:sz w:val="24"/>
          <w:szCs w:val="24"/>
        </w:rPr>
        <w:t>dotações</w:t>
      </w:r>
      <w:r>
        <w:rPr>
          <w:rFonts w:ascii="Times New Roman" w:hAnsi="Times New Roman" w:cs="Times New Roman"/>
          <w:spacing w:val="1"/>
          <w:sz w:val="24"/>
          <w:szCs w:val="24"/>
        </w:rPr>
        <w:t xml:space="preserve"> </w:t>
      </w:r>
      <w:r>
        <w:rPr>
          <w:rFonts w:ascii="Times New Roman" w:hAnsi="Times New Roman" w:cs="Times New Roman"/>
          <w:sz w:val="24"/>
          <w:szCs w:val="24"/>
        </w:rPr>
        <w:t>com</w:t>
      </w:r>
      <w:r>
        <w:rPr>
          <w:rFonts w:ascii="Times New Roman" w:hAnsi="Times New Roman" w:cs="Times New Roman"/>
          <w:spacing w:val="1"/>
          <w:sz w:val="24"/>
          <w:szCs w:val="24"/>
        </w:rPr>
        <w:t xml:space="preserve"> </w:t>
      </w:r>
      <w:r>
        <w:rPr>
          <w:rFonts w:ascii="Times New Roman" w:hAnsi="Times New Roman" w:cs="Times New Roman"/>
          <w:sz w:val="24"/>
          <w:szCs w:val="24"/>
        </w:rPr>
        <w:t>origem</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recursos</w:t>
      </w:r>
      <w:r>
        <w:rPr>
          <w:rFonts w:ascii="Times New Roman" w:hAnsi="Times New Roman" w:cs="Times New Roman"/>
          <w:spacing w:val="1"/>
          <w:sz w:val="24"/>
          <w:szCs w:val="24"/>
        </w:rPr>
        <w:t xml:space="preserve"> </w:t>
      </w:r>
      <w:r>
        <w:rPr>
          <w:rFonts w:ascii="Times New Roman" w:hAnsi="Times New Roman" w:cs="Times New Roman"/>
          <w:sz w:val="24"/>
          <w:szCs w:val="24"/>
        </w:rPr>
        <w:t>provenientes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transferências</w:t>
      </w:r>
      <w:r>
        <w:rPr>
          <w:rFonts w:ascii="Times New Roman" w:hAnsi="Times New Roman" w:cs="Times New Roman"/>
          <w:spacing w:val="17"/>
          <w:sz w:val="24"/>
          <w:szCs w:val="24"/>
        </w:rPr>
        <w:t xml:space="preserve"> </w:t>
      </w:r>
      <w:r>
        <w:rPr>
          <w:rFonts w:ascii="Times New Roman" w:hAnsi="Times New Roman" w:cs="Times New Roman"/>
          <w:sz w:val="24"/>
          <w:szCs w:val="24"/>
        </w:rPr>
        <w:t>voluntárias,</w:t>
      </w:r>
      <w:r>
        <w:rPr>
          <w:rFonts w:ascii="Times New Roman" w:hAnsi="Times New Roman" w:cs="Times New Roman"/>
          <w:spacing w:val="17"/>
          <w:sz w:val="24"/>
          <w:szCs w:val="24"/>
        </w:rPr>
        <w:t xml:space="preserve"> </w:t>
      </w:r>
      <w:r>
        <w:rPr>
          <w:rFonts w:ascii="Times New Roman" w:hAnsi="Times New Roman" w:cs="Times New Roman"/>
          <w:sz w:val="24"/>
          <w:szCs w:val="24"/>
        </w:rPr>
        <w:t>operações</w:t>
      </w:r>
      <w:r>
        <w:rPr>
          <w:rFonts w:ascii="Times New Roman" w:hAnsi="Times New Roman" w:cs="Times New Roman"/>
          <w:spacing w:val="16"/>
          <w:sz w:val="24"/>
          <w:szCs w:val="24"/>
        </w:rPr>
        <w:t xml:space="preserve"> </w:t>
      </w:r>
      <w:r>
        <w:rPr>
          <w:rFonts w:ascii="Times New Roman" w:hAnsi="Times New Roman" w:cs="Times New Roman"/>
          <w:sz w:val="24"/>
          <w:szCs w:val="24"/>
        </w:rPr>
        <w:t>de</w:t>
      </w:r>
      <w:r>
        <w:rPr>
          <w:rFonts w:ascii="Times New Roman" w:hAnsi="Times New Roman" w:cs="Times New Roman"/>
          <w:spacing w:val="20"/>
          <w:sz w:val="24"/>
          <w:szCs w:val="24"/>
        </w:rPr>
        <w:t xml:space="preserve"> </w:t>
      </w:r>
      <w:r>
        <w:rPr>
          <w:rFonts w:ascii="Times New Roman" w:hAnsi="Times New Roman" w:cs="Times New Roman"/>
          <w:sz w:val="24"/>
          <w:szCs w:val="24"/>
        </w:rPr>
        <w:t>crédito</w:t>
      </w:r>
      <w:r>
        <w:rPr>
          <w:rFonts w:ascii="Times New Roman" w:hAnsi="Times New Roman" w:cs="Times New Roman"/>
          <w:spacing w:val="14"/>
          <w:sz w:val="24"/>
          <w:szCs w:val="24"/>
        </w:rPr>
        <w:t xml:space="preserve"> </w:t>
      </w:r>
      <w:r>
        <w:rPr>
          <w:rFonts w:ascii="Times New Roman" w:hAnsi="Times New Roman" w:cs="Times New Roman"/>
          <w:sz w:val="24"/>
          <w:szCs w:val="24"/>
        </w:rPr>
        <w:t>e</w:t>
      </w:r>
      <w:r>
        <w:rPr>
          <w:rFonts w:ascii="Times New Roman" w:hAnsi="Times New Roman" w:cs="Times New Roman"/>
          <w:spacing w:val="17"/>
          <w:sz w:val="24"/>
          <w:szCs w:val="24"/>
        </w:rPr>
        <w:t xml:space="preserve"> </w:t>
      </w:r>
      <w:r>
        <w:rPr>
          <w:rFonts w:ascii="Times New Roman" w:hAnsi="Times New Roman" w:cs="Times New Roman"/>
          <w:sz w:val="24"/>
          <w:szCs w:val="24"/>
        </w:rPr>
        <w:t>alienação</w:t>
      </w:r>
      <w:r>
        <w:rPr>
          <w:rFonts w:ascii="Times New Roman" w:hAnsi="Times New Roman" w:cs="Times New Roman"/>
          <w:spacing w:val="18"/>
          <w:sz w:val="24"/>
          <w:szCs w:val="24"/>
        </w:rPr>
        <w:t xml:space="preserve"> </w:t>
      </w:r>
      <w:r>
        <w:rPr>
          <w:rFonts w:ascii="Times New Roman" w:hAnsi="Times New Roman" w:cs="Times New Roman"/>
          <w:sz w:val="24"/>
          <w:szCs w:val="24"/>
        </w:rPr>
        <w:t>de</w:t>
      </w:r>
      <w:r>
        <w:rPr>
          <w:rFonts w:ascii="Times New Roman" w:hAnsi="Times New Roman" w:cs="Times New Roman"/>
          <w:spacing w:val="15"/>
          <w:sz w:val="24"/>
          <w:szCs w:val="24"/>
        </w:rPr>
        <w:t xml:space="preserve"> </w:t>
      </w:r>
      <w:r>
        <w:rPr>
          <w:rFonts w:ascii="Times New Roman" w:hAnsi="Times New Roman" w:cs="Times New Roman"/>
          <w:sz w:val="24"/>
          <w:szCs w:val="24"/>
        </w:rPr>
        <w:t>bens</w:t>
      </w:r>
      <w:r>
        <w:rPr>
          <w:rFonts w:ascii="Times New Roman" w:hAnsi="Times New Roman" w:cs="Times New Roman"/>
          <w:spacing w:val="16"/>
          <w:sz w:val="24"/>
          <w:szCs w:val="24"/>
        </w:rPr>
        <w:t xml:space="preserve"> </w:t>
      </w:r>
      <w:r>
        <w:rPr>
          <w:rFonts w:ascii="Times New Roman" w:hAnsi="Times New Roman" w:cs="Times New Roman"/>
          <w:sz w:val="24"/>
          <w:szCs w:val="24"/>
        </w:rPr>
        <w:t>fica</w:t>
      </w:r>
      <w:r>
        <w:rPr>
          <w:rFonts w:ascii="Times New Roman" w:hAnsi="Times New Roman" w:cs="Times New Roman"/>
          <w:spacing w:val="13"/>
          <w:sz w:val="24"/>
          <w:szCs w:val="24"/>
        </w:rPr>
        <w:t xml:space="preserve"> </w:t>
      </w:r>
      <w:r>
        <w:rPr>
          <w:rFonts w:ascii="Times New Roman" w:hAnsi="Times New Roman" w:cs="Times New Roman"/>
          <w:sz w:val="24"/>
          <w:szCs w:val="24"/>
        </w:rPr>
        <w:t>limitada</w:t>
      </w:r>
      <w:r>
        <w:rPr>
          <w:rFonts w:ascii="Times New Roman" w:hAnsi="Times New Roman" w:cs="Times New Roman"/>
          <w:spacing w:val="15"/>
          <w:sz w:val="24"/>
          <w:szCs w:val="24"/>
        </w:rPr>
        <w:t xml:space="preserve"> </w:t>
      </w:r>
      <w:r>
        <w:rPr>
          <w:rFonts w:ascii="Times New Roman" w:hAnsi="Times New Roman" w:cs="Times New Roman"/>
          <w:sz w:val="24"/>
          <w:szCs w:val="24"/>
        </w:rPr>
        <w:t>aos efetivos</w:t>
      </w:r>
      <w:r>
        <w:rPr>
          <w:rFonts w:ascii="Times New Roman" w:hAnsi="Times New Roman" w:cs="Times New Roman"/>
          <w:spacing w:val="69"/>
          <w:sz w:val="24"/>
          <w:szCs w:val="24"/>
        </w:rPr>
        <w:t xml:space="preserve"> </w:t>
      </w:r>
      <w:r>
        <w:rPr>
          <w:rFonts w:ascii="Times New Roman" w:hAnsi="Times New Roman" w:cs="Times New Roman"/>
          <w:sz w:val="24"/>
          <w:szCs w:val="24"/>
        </w:rPr>
        <w:t xml:space="preserve">recursos  </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assegurados,  </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nos  </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termos  </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 da Lei de Diretrizes Orçamentárias</w:t>
      </w:r>
      <w:r>
        <w:rPr>
          <w:rFonts w:ascii="Times New Roman" w:hAnsi="Times New Roman" w:cs="Times New Roman"/>
          <w:spacing w:val="-3"/>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2026.</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1"/>
          <w:sz w:val="24"/>
          <w:szCs w:val="24"/>
        </w:rPr>
        <w:t xml:space="preserve"> 9º</w:t>
      </w:r>
      <w:r>
        <w:rPr>
          <w:rFonts w:ascii="Times New Roman" w:hAnsi="Times New Roman" w:cs="Times New Roman"/>
          <w:spacing w:val="1"/>
          <w:sz w:val="24"/>
          <w:szCs w:val="24"/>
        </w:rPr>
        <w:t xml:space="preserve"> </w:t>
      </w:r>
      <w:r>
        <w:rPr>
          <w:rFonts w:ascii="Times New Roman" w:hAnsi="Times New Roman" w:cs="Times New Roman"/>
          <w:sz w:val="24"/>
          <w:szCs w:val="24"/>
        </w:rPr>
        <w:t>Obedecidas</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disposições</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Lei</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Diretrizes</w:t>
      </w:r>
      <w:r>
        <w:rPr>
          <w:rFonts w:ascii="Times New Roman" w:hAnsi="Times New Roman" w:cs="Times New Roman"/>
          <w:spacing w:val="1"/>
          <w:sz w:val="24"/>
          <w:szCs w:val="24"/>
        </w:rPr>
        <w:t xml:space="preserve"> </w:t>
      </w:r>
      <w:r>
        <w:rPr>
          <w:rFonts w:ascii="Times New Roman" w:hAnsi="Times New Roman" w:cs="Times New Roman"/>
          <w:sz w:val="24"/>
          <w:szCs w:val="24"/>
        </w:rPr>
        <w:t>Orçamentárias,</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transferências financeiras destinadas à Câmara Municipal serão disponibilizadas até o</w:t>
      </w:r>
      <w:r>
        <w:rPr>
          <w:rFonts w:ascii="Times New Roman" w:hAnsi="Times New Roman" w:cs="Times New Roman"/>
          <w:spacing w:val="1"/>
          <w:sz w:val="24"/>
          <w:szCs w:val="24"/>
        </w:rPr>
        <w:t xml:space="preserve"> </w:t>
      </w:r>
      <w:r>
        <w:rPr>
          <w:rFonts w:ascii="Times New Roman" w:hAnsi="Times New Roman" w:cs="Times New Roman"/>
          <w:sz w:val="24"/>
          <w:szCs w:val="24"/>
        </w:rPr>
        <w:t>dia</w:t>
      </w:r>
      <w:r>
        <w:rPr>
          <w:rFonts w:ascii="Times New Roman" w:hAnsi="Times New Roman" w:cs="Times New Roman"/>
          <w:spacing w:val="2"/>
          <w:sz w:val="24"/>
          <w:szCs w:val="24"/>
        </w:rPr>
        <w:t xml:space="preserve"> </w:t>
      </w:r>
      <w:r>
        <w:rPr>
          <w:rFonts w:ascii="Times New Roman" w:hAnsi="Times New Roman" w:cs="Times New Roman"/>
          <w:sz w:val="24"/>
          <w:szCs w:val="24"/>
        </w:rPr>
        <w:t>20 de cada</w:t>
      </w:r>
      <w:r>
        <w:rPr>
          <w:rFonts w:ascii="Times New Roman" w:hAnsi="Times New Roman" w:cs="Times New Roman"/>
          <w:spacing w:val="-3"/>
          <w:sz w:val="24"/>
          <w:szCs w:val="24"/>
        </w:rPr>
        <w:t xml:space="preserve"> </w:t>
      </w:r>
      <w:r>
        <w:rPr>
          <w:rFonts w:ascii="Times New Roman" w:hAnsi="Times New Roman" w:cs="Times New Roman"/>
          <w:sz w:val="24"/>
          <w:szCs w:val="24"/>
        </w:rPr>
        <w:t>mês.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10.</w:t>
      </w:r>
      <w:r>
        <w:rPr>
          <w:rFonts w:ascii="Times New Roman" w:hAnsi="Times New Roman" w:cs="Times New Roman"/>
          <w:sz w:val="24"/>
          <w:szCs w:val="24"/>
        </w:rPr>
        <w:t xml:space="preserve"> O Prefeito Municipal, nos termos do que dispuser a Lei de Diretrizes</w:t>
      </w:r>
      <w:r>
        <w:rPr>
          <w:rFonts w:ascii="Times New Roman" w:hAnsi="Times New Roman" w:cs="Times New Roman"/>
          <w:spacing w:val="1"/>
          <w:sz w:val="24"/>
          <w:szCs w:val="24"/>
        </w:rPr>
        <w:t xml:space="preserve"> </w:t>
      </w:r>
      <w:r>
        <w:rPr>
          <w:rFonts w:ascii="Times New Roman" w:hAnsi="Times New Roman" w:cs="Times New Roman"/>
          <w:sz w:val="24"/>
          <w:szCs w:val="24"/>
        </w:rPr>
        <w:t>Orçamentárias, poderá adotar mecanismos para utilização das dotações, de forma a</w:t>
      </w:r>
      <w:r>
        <w:rPr>
          <w:rFonts w:ascii="Times New Roman" w:hAnsi="Times New Roman" w:cs="Times New Roman"/>
          <w:spacing w:val="1"/>
          <w:sz w:val="24"/>
          <w:szCs w:val="24"/>
        </w:rPr>
        <w:t xml:space="preserve"> </w:t>
      </w:r>
      <w:r>
        <w:rPr>
          <w:rFonts w:ascii="Times New Roman" w:hAnsi="Times New Roman" w:cs="Times New Roman"/>
          <w:sz w:val="24"/>
          <w:szCs w:val="24"/>
        </w:rPr>
        <w:lastRenderedPageBreak/>
        <w:t>compatibilizar as</w:t>
      </w:r>
      <w:r>
        <w:rPr>
          <w:rFonts w:ascii="Times New Roman" w:hAnsi="Times New Roman" w:cs="Times New Roman"/>
          <w:spacing w:val="-2"/>
          <w:sz w:val="24"/>
          <w:szCs w:val="24"/>
        </w:rPr>
        <w:t xml:space="preserve"> </w:t>
      </w:r>
      <w:r>
        <w:rPr>
          <w:rFonts w:ascii="Times New Roman" w:hAnsi="Times New Roman" w:cs="Times New Roman"/>
          <w:sz w:val="24"/>
          <w:szCs w:val="24"/>
        </w:rPr>
        <w:t>despesas à efetiva</w:t>
      </w:r>
      <w:r>
        <w:rPr>
          <w:rFonts w:ascii="Times New Roman" w:hAnsi="Times New Roman" w:cs="Times New Roman"/>
          <w:spacing w:val="-5"/>
          <w:sz w:val="24"/>
          <w:szCs w:val="24"/>
        </w:rPr>
        <w:t xml:space="preserve"> </w:t>
      </w:r>
      <w:r>
        <w:rPr>
          <w:rFonts w:ascii="Times New Roman" w:hAnsi="Times New Roman" w:cs="Times New Roman"/>
          <w:sz w:val="24"/>
          <w:szCs w:val="24"/>
        </w:rPr>
        <w:t>realização das receitas.</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11.</w:t>
      </w:r>
      <w:r>
        <w:rPr>
          <w:rFonts w:ascii="Times New Roman" w:hAnsi="Times New Roman" w:cs="Times New Roman"/>
          <w:spacing w:val="1"/>
          <w:sz w:val="24"/>
          <w:szCs w:val="24"/>
        </w:rPr>
        <w:t xml:space="preserve"> </w:t>
      </w:r>
      <w:r>
        <w:rPr>
          <w:rFonts w:ascii="Times New Roman" w:hAnsi="Times New Roman" w:cs="Times New Roman"/>
          <w:sz w:val="24"/>
          <w:szCs w:val="24"/>
        </w:rPr>
        <w:t>Ficam atualizados, com base nos valores desta Lei,</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montante previsto</w:t>
      </w:r>
      <w:r>
        <w:rPr>
          <w:rFonts w:ascii="Times New Roman" w:hAnsi="Times New Roman" w:cs="Times New Roman"/>
          <w:spacing w:val="1"/>
          <w:sz w:val="24"/>
          <w:szCs w:val="24"/>
        </w:rPr>
        <w:t xml:space="preserve"> </w:t>
      </w:r>
      <w:r>
        <w:rPr>
          <w:rFonts w:ascii="Times New Roman" w:hAnsi="Times New Roman" w:cs="Times New Roman"/>
          <w:sz w:val="24"/>
          <w:szCs w:val="24"/>
        </w:rPr>
        <w:t>para</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receitas,</w:t>
      </w:r>
      <w:r>
        <w:rPr>
          <w:rFonts w:ascii="Times New Roman" w:hAnsi="Times New Roman" w:cs="Times New Roman"/>
          <w:spacing w:val="1"/>
          <w:sz w:val="24"/>
          <w:szCs w:val="24"/>
        </w:rPr>
        <w:t xml:space="preserve"> </w:t>
      </w:r>
      <w:r>
        <w:rPr>
          <w:rFonts w:ascii="Times New Roman" w:hAnsi="Times New Roman" w:cs="Times New Roman"/>
          <w:sz w:val="24"/>
          <w:szCs w:val="24"/>
        </w:rPr>
        <w:t>despesas,</w:t>
      </w:r>
      <w:r>
        <w:rPr>
          <w:rFonts w:ascii="Times New Roman" w:hAnsi="Times New Roman" w:cs="Times New Roman"/>
          <w:spacing w:val="1"/>
          <w:sz w:val="24"/>
          <w:szCs w:val="24"/>
        </w:rPr>
        <w:t xml:space="preserve"> </w:t>
      </w:r>
      <w:r>
        <w:rPr>
          <w:rFonts w:ascii="Times New Roman" w:hAnsi="Times New Roman" w:cs="Times New Roman"/>
          <w:sz w:val="24"/>
          <w:szCs w:val="24"/>
        </w:rPr>
        <w:t>resultado</w:t>
      </w:r>
      <w:r>
        <w:rPr>
          <w:rFonts w:ascii="Times New Roman" w:hAnsi="Times New Roman" w:cs="Times New Roman"/>
          <w:spacing w:val="1"/>
          <w:sz w:val="24"/>
          <w:szCs w:val="24"/>
        </w:rPr>
        <w:t xml:space="preserve"> </w:t>
      </w:r>
      <w:r>
        <w:rPr>
          <w:rFonts w:ascii="Times New Roman" w:hAnsi="Times New Roman" w:cs="Times New Roman"/>
          <w:sz w:val="24"/>
          <w:szCs w:val="24"/>
        </w:rPr>
        <w:t>primário</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resultado</w:t>
      </w:r>
      <w:r>
        <w:rPr>
          <w:rFonts w:ascii="Times New Roman" w:hAnsi="Times New Roman" w:cs="Times New Roman"/>
          <w:spacing w:val="1"/>
          <w:sz w:val="24"/>
          <w:szCs w:val="24"/>
        </w:rPr>
        <w:t xml:space="preserve"> </w:t>
      </w:r>
      <w:r>
        <w:rPr>
          <w:rFonts w:ascii="Times New Roman" w:hAnsi="Times New Roman" w:cs="Times New Roman"/>
          <w:sz w:val="24"/>
          <w:szCs w:val="24"/>
        </w:rPr>
        <w:t>nominal</w:t>
      </w:r>
      <w:r>
        <w:rPr>
          <w:rFonts w:ascii="Times New Roman" w:hAnsi="Times New Roman" w:cs="Times New Roman"/>
          <w:spacing w:val="1"/>
          <w:sz w:val="24"/>
          <w:szCs w:val="24"/>
        </w:rPr>
        <w:t xml:space="preserve"> </w:t>
      </w:r>
      <w:r>
        <w:rPr>
          <w:rFonts w:ascii="Times New Roman" w:hAnsi="Times New Roman" w:cs="Times New Roman"/>
          <w:sz w:val="24"/>
          <w:szCs w:val="24"/>
        </w:rPr>
        <w:t>previstos</w:t>
      </w:r>
      <w:r>
        <w:rPr>
          <w:rFonts w:ascii="Times New Roman" w:hAnsi="Times New Roman" w:cs="Times New Roman"/>
          <w:spacing w:val="1"/>
          <w:sz w:val="24"/>
          <w:szCs w:val="24"/>
        </w:rPr>
        <w:t xml:space="preserve"> </w:t>
      </w:r>
      <w:r>
        <w:rPr>
          <w:rFonts w:ascii="Times New Roman" w:hAnsi="Times New Roman" w:cs="Times New Roman"/>
          <w:sz w:val="24"/>
          <w:szCs w:val="24"/>
        </w:rPr>
        <w:t>no</w:t>
      </w:r>
      <w:r>
        <w:rPr>
          <w:rFonts w:ascii="Times New Roman" w:hAnsi="Times New Roman" w:cs="Times New Roman"/>
          <w:spacing w:val="1"/>
          <w:sz w:val="24"/>
          <w:szCs w:val="24"/>
        </w:rPr>
        <w:t xml:space="preserve"> </w:t>
      </w:r>
      <w:r>
        <w:rPr>
          <w:rFonts w:ascii="Times New Roman" w:hAnsi="Times New Roman" w:cs="Times New Roman"/>
          <w:sz w:val="24"/>
          <w:szCs w:val="24"/>
        </w:rPr>
        <w:t>demonstrativo</w:t>
      </w:r>
      <w:r>
        <w:rPr>
          <w:rFonts w:ascii="Times New Roman" w:hAnsi="Times New Roman" w:cs="Times New Roman"/>
          <w:spacing w:val="7"/>
          <w:sz w:val="24"/>
          <w:szCs w:val="24"/>
        </w:rPr>
        <w:t xml:space="preserve"> </w:t>
      </w:r>
      <w:r>
        <w:rPr>
          <w:rFonts w:ascii="Times New Roman" w:hAnsi="Times New Roman" w:cs="Times New Roman"/>
          <w:sz w:val="24"/>
          <w:szCs w:val="24"/>
        </w:rPr>
        <w:t>referidos</w:t>
      </w:r>
      <w:r>
        <w:rPr>
          <w:rFonts w:ascii="Times New Roman" w:hAnsi="Times New Roman" w:cs="Times New Roman"/>
          <w:spacing w:val="7"/>
          <w:sz w:val="24"/>
          <w:szCs w:val="24"/>
        </w:rPr>
        <w:t xml:space="preserve"> </w:t>
      </w:r>
      <w:r>
        <w:rPr>
          <w:rFonts w:ascii="Times New Roman" w:hAnsi="Times New Roman" w:cs="Times New Roman"/>
          <w:sz w:val="24"/>
          <w:szCs w:val="24"/>
        </w:rPr>
        <w:t>na</w:t>
      </w:r>
      <w:r>
        <w:rPr>
          <w:rFonts w:ascii="Times New Roman" w:hAnsi="Times New Roman" w:cs="Times New Roman"/>
          <w:spacing w:val="8"/>
          <w:sz w:val="24"/>
          <w:szCs w:val="24"/>
        </w:rPr>
        <w:t xml:space="preserve"> </w:t>
      </w:r>
      <w:r>
        <w:rPr>
          <w:rFonts w:ascii="Times New Roman" w:hAnsi="Times New Roman" w:cs="Times New Roman"/>
          <w:sz w:val="24"/>
          <w:szCs w:val="24"/>
        </w:rPr>
        <w:t>Lei</w:t>
      </w:r>
      <w:r>
        <w:rPr>
          <w:rFonts w:ascii="Times New Roman" w:hAnsi="Times New Roman" w:cs="Times New Roman"/>
          <w:spacing w:val="7"/>
          <w:sz w:val="24"/>
          <w:szCs w:val="24"/>
        </w:rPr>
        <w:t xml:space="preserve"> </w:t>
      </w:r>
      <w:r>
        <w:rPr>
          <w:rFonts w:ascii="Times New Roman" w:hAnsi="Times New Roman" w:cs="Times New Roman"/>
          <w:sz w:val="24"/>
          <w:szCs w:val="24"/>
        </w:rPr>
        <w:t>Municipal</w:t>
      </w:r>
      <w:r>
        <w:rPr>
          <w:rFonts w:ascii="Times New Roman" w:hAnsi="Times New Roman" w:cs="Times New Roman"/>
          <w:spacing w:val="7"/>
          <w:sz w:val="24"/>
          <w:szCs w:val="24"/>
        </w:rPr>
        <w:t xml:space="preserve"> </w:t>
      </w:r>
      <w:r>
        <w:rPr>
          <w:rFonts w:ascii="Times New Roman" w:hAnsi="Times New Roman" w:cs="Times New Roman"/>
          <w:sz w:val="24"/>
          <w:szCs w:val="24"/>
        </w:rPr>
        <w:t>que dispõe sobre as Diretrizes Orçamentárias para o exercício financeiro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2"/>
          <w:sz w:val="24"/>
          <w:szCs w:val="24"/>
        </w:rPr>
        <w:t xml:space="preserve"> </w:t>
      </w:r>
      <w:r>
        <w:rPr>
          <w:rFonts w:ascii="Times New Roman" w:hAnsi="Times New Roman" w:cs="Times New Roman"/>
          <w:sz w:val="24"/>
          <w:szCs w:val="24"/>
        </w:rPr>
        <w:t>2026</w:t>
      </w:r>
      <w:r>
        <w:rPr>
          <w:rFonts w:ascii="Times New Roman" w:hAnsi="Times New Roman" w:cs="Times New Roman"/>
          <w:spacing w:val="-2"/>
          <w:sz w:val="24"/>
          <w:szCs w:val="24"/>
        </w:rPr>
        <w:t xml:space="preserve"> </w:t>
      </w:r>
      <w:r>
        <w:rPr>
          <w:rFonts w:ascii="Times New Roman" w:hAnsi="Times New Roman" w:cs="Times New Roman"/>
          <w:sz w:val="24"/>
          <w:szCs w:val="24"/>
        </w:rPr>
        <w:t>em conformidade</w:t>
      </w:r>
      <w:r>
        <w:rPr>
          <w:rFonts w:ascii="Times New Roman" w:hAnsi="Times New Roman" w:cs="Times New Roman"/>
          <w:spacing w:val="2"/>
          <w:sz w:val="24"/>
          <w:szCs w:val="24"/>
        </w:rPr>
        <w:t xml:space="preserve"> </w:t>
      </w:r>
      <w:r>
        <w:rPr>
          <w:rFonts w:ascii="Times New Roman" w:hAnsi="Times New Roman" w:cs="Times New Roman"/>
          <w:sz w:val="24"/>
          <w:szCs w:val="24"/>
        </w:rPr>
        <w:t>com</w:t>
      </w:r>
      <w:r>
        <w:rPr>
          <w:rFonts w:ascii="Times New Roman" w:hAnsi="Times New Roman" w:cs="Times New Roman"/>
          <w:spacing w:val="-3"/>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disposto</w:t>
      </w:r>
      <w:r>
        <w:rPr>
          <w:rFonts w:ascii="Times New Roman" w:hAnsi="Times New Roman" w:cs="Times New Roman"/>
          <w:spacing w:val="-3"/>
          <w:sz w:val="24"/>
          <w:szCs w:val="24"/>
        </w:rPr>
        <w:t xml:space="preserve"> </w:t>
      </w:r>
      <w:r>
        <w:rPr>
          <w:rFonts w:ascii="Times New Roman" w:hAnsi="Times New Roman" w:cs="Times New Roman"/>
          <w:sz w:val="24"/>
          <w:szCs w:val="24"/>
        </w:rPr>
        <w:t>na referida Lei.</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Para efeitos de avaliação do cumprimento das metas </w:t>
      </w:r>
      <w:r>
        <w:rPr>
          <w:rFonts w:ascii="Times New Roman" w:hAnsi="Times New Roman" w:cs="Times New Roman"/>
          <w:spacing w:val="-52"/>
          <w:sz w:val="24"/>
          <w:szCs w:val="24"/>
        </w:rPr>
        <w:t xml:space="preserve"> </w:t>
      </w:r>
      <w:r>
        <w:rPr>
          <w:rFonts w:ascii="Times New Roman" w:hAnsi="Times New Roman" w:cs="Times New Roman"/>
          <w:sz w:val="24"/>
          <w:szCs w:val="24"/>
        </w:rPr>
        <w:t>fiscais na audiência pública prevista no art. 9</w:t>
      </w:r>
      <w:r>
        <w:rPr>
          <w:rFonts w:ascii="Times New Roman" w:hAnsi="Times New Roman" w:cs="Times New Roman"/>
          <w:sz w:val="24"/>
          <w:szCs w:val="24"/>
          <w:u w:val="single"/>
          <w:vertAlign w:val="superscript"/>
        </w:rPr>
        <w:t>o</w:t>
      </w:r>
      <w:r>
        <w:rPr>
          <w:rFonts w:ascii="Times New Roman" w:hAnsi="Times New Roman" w:cs="Times New Roman"/>
          <w:sz w:val="24"/>
          <w:szCs w:val="24"/>
        </w:rPr>
        <w:t>, § 4</w:t>
      </w:r>
      <w:r>
        <w:rPr>
          <w:rFonts w:ascii="Times New Roman" w:hAnsi="Times New Roman" w:cs="Times New Roman"/>
          <w:sz w:val="24"/>
          <w:szCs w:val="24"/>
          <w:u w:val="single"/>
          <w:vertAlign w:val="superscript"/>
        </w:rPr>
        <w:t>o</w:t>
      </w:r>
      <w:r>
        <w:rPr>
          <w:rFonts w:ascii="Times New Roman" w:hAnsi="Times New Roman" w:cs="Times New Roman"/>
          <w:sz w:val="24"/>
          <w:szCs w:val="24"/>
        </w:rPr>
        <w:t>, da Lei Complementar nº 101/2000, as receitas e</w:t>
      </w:r>
      <w:r>
        <w:rPr>
          <w:rFonts w:ascii="Times New Roman" w:hAnsi="Times New Roman" w:cs="Times New Roman"/>
          <w:spacing w:val="1"/>
          <w:sz w:val="24"/>
          <w:szCs w:val="24"/>
        </w:rPr>
        <w:t xml:space="preserve"> </w:t>
      </w:r>
      <w:r>
        <w:rPr>
          <w:rFonts w:ascii="Times New Roman" w:hAnsi="Times New Roman" w:cs="Times New Roman"/>
          <w:sz w:val="24"/>
          <w:szCs w:val="24"/>
        </w:rPr>
        <w:t>despesas</w:t>
      </w:r>
      <w:r>
        <w:rPr>
          <w:rFonts w:ascii="Times New Roman" w:hAnsi="Times New Roman" w:cs="Times New Roman"/>
          <w:spacing w:val="1"/>
          <w:sz w:val="24"/>
          <w:szCs w:val="24"/>
        </w:rPr>
        <w:t xml:space="preserve"> </w:t>
      </w:r>
      <w:r>
        <w:rPr>
          <w:rFonts w:ascii="Times New Roman" w:hAnsi="Times New Roman" w:cs="Times New Roman"/>
          <w:sz w:val="24"/>
          <w:szCs w:val="24"/>
        </w:rPr>
        <w:t>realizadas,</w:t>
      </w:r>
      <w:r>
        <w:rPr>
          <w:rFonts w:ascii="Times New Roman" w:hAnsi="Times New Roman" w:cs="Times New Roman"/>
          <w:spacing w:val="1"/>
          <w:sz w:val="24"/>
          <w:szCs w:val="24"/>
        </w:rPr>
        <w:t xml:space="preserve"> </w:t>
      </w:r>
      <w:r>
        <w:rPr>
          <w:rFonts w:ascii="Times New Roman" w:hAnsi="Times New Roman" w:cs="Times New Roman"/>
          <w:sz w:val="24"/>
          <w:szCs w:val="24"/>
        </w:rPr>
        <w:t>bem</w:t>
      </w:r>
      <w:r>
        <w:rPr>
          <w:rFonts w:ascii="Times New Roman" w:hAnsi="Times New Roman" w:cs="Times New Roman"/>
          <w:spacing w:val="1"/>
          <w:sz w:val="24"/>
          <w:szCs w:val="24"/>
        </w:rPr>
        <w:t xml:space="preserve"> </w:t>
      </w:r>
      <w:r>
        <w:rPr>
          <w:rFonts w:ascii="Times New Roman" w:hAnsi="Times New Roman" w:cs="Times New Roman"/>
          <w:sz w:val="24"/>
          <w:szCs w:val="24"/>
        </w:rPr>
        <w:t>como</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resultado</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primário apurado pela metodologia acima da linha e </w:t>
      </w:r>
      <w:r>
        <w:rPr>
          <w:rFonts w:ascii="Times New Roman" w:hAnsi="Times New Roman" w:cs="Times New Roman"/>
          <w:spacing w:val="1"/>
          <w:sz w:val="24"/>
          <w:szCs w:val="24"/>
        </w:rPr>
        <w:t xml:space="preserve"> resultado </w:t>
      </w:r>
      <w:r>
        <w:rPr>
          <w:rFonts w:ascii="Times New Roman" w:hAnsi="Times New Roman" w:cs="Times New Roman"/>
          <w:sz w:val="24"/>
          <w:szCs w:val="24"/>
        </w:rPr>
        <w:t>nominal apurado</w:t>
      </w:r>
      <w:r>
        <w:rPr>
          <w:rFonts w:ascii="Times New Roman" w:hAnsi="Times New Roman" w:cs="Times New Roman"/>
          <w:spacing w:val="1"/>
          <w:sz w:val="24"/>
          <w:szCs w:val="24"/>
        </w:rPr>
        <w:t xml:space="preserve"> </w:t>
      </w:r>
      <w:r>
        <w:rPr>
          <w:rFonts w:ascii="Times New Roman" w:hAnsi="Times New Roman" w:cs="Times New Roman"/>
          <w:sz w:val="24"/>
          <w:szCs w:val="24"/>
        </w:rPr>
        <w:t>pela</w:t>
      </w:r>
      <w:r>
        <w:rPr>
          <w:rFonts w:ascii="Times New Roman" w:hAnsi="Times New Roman" w:cs="Times New Roman"/>
          <w:spacing w:val="1"/>
          <w:sz w:val="24"/>
          <w:szCs w:val="24"/>
        </w:rPr>
        <w:t xml:space="preserve"> </w:t>
      </w:r>
      <w:r>
        <w:rPr>
          <w:rFonts w:ascii="Times New Roman" w:hAnsi="Times New Roman" w:cs="Times New Roman"/>
          <w:sz w:val="24"/>
          <w:szCs w:val="24"/>
        </w:rPr>
        <w:t>metodologia abaixo da linha, serão comparados com as metas ajustadas nos termos do</w:t>
      </w:r>
      <w:r>
        <w:rPr>
          <w:rFonts w:ascii="Times New Roman" w:hAnsi="Times New Roman" w:cs="Times New Roman"/>
          <w:spacing w:val="1"/>
          <w:sz w:val="24"/>
          <w:szCs w:val="24"/>
        </w:rPr>
        <w:t xml:space="preserve"> </w:t>
      </w:r>
      <w:r>
        <w:rPr>
          <w:rFonts w:ascii="Times New Roman" w:hAnsi="Times New Roman" w:cs="Times New Roman"/>
          <w:sz w:val="24"/>
          <w:szCs w:val="24"/>
        </w:rPr>
        <w:t>caput deste artigo.</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 12.</w:t>
      </w:r>
      <w:r>
        <w:rPr>
          <w:rFonts w:ascii="Times New Roman" w:hAnsi="Times New Roman" w:cs="Times New Roman"/>
          <w:sz w:val="24"/>
          <w:szCs w:val="24"/>
        </w:rPr>
        <w:t xml:space="preserve"> O poder executivo poderá efetuar alterações nos</w:t>
      </w:r>
      <w:r>
        <w:rPr>
          <w:rFonts w:ascii="Times New Roman" w:hAnsi="Times New Roman" w:cs="Times New Roman"/>
          <w:spacing w:val="54"/>
          <w:sz w:val="24"/>
          <w:szCs w:val="24"/>
        </w:rPr>
        <w:t xml:space="preserve"> </w:t>
      </w:r>
      <w:r>
        <w:rPr>
          <w:rFonts w:ascii="Times New Roman" w:hAnsi="Times New Roman" w:cs="Times New Roman"/>
          <w:sz w:val="24"/>
          <w:szCs w:val="24"/>
        </w:rPr>
        <w:t>códigos e descrições</w:t>
      </w:r>
      <w:r>
        <w:rPr>
          <w:rFonts w:ascii="Times New Roman" w:hAnsi="Times New Roman" w:cs="Times New Roman"/>
          <w:spacing w:val="1"/>
          <w:sz w:val="24"/>
          <w:szCs w:val="24"/>
        </w:rPr>
        <w:t xml:space="preserve"> </w:t>
      </w:r>
      <w:r>
        <w:rPr>
          <w:rFonts w:ascii="Times New Roman" w:hAnsi="Times New Roman" w:cs="Times New Roman"/>
          <w:sz w:val="24"/>
          <w:szCs w:val="24"/>
        </w:rPr>
        <w:t>das funções, objetivos, subfunções, naturezas de receitas e despesas orçamentárias e fontes de</w:t>
      </w:r>
      <w:r>
        <w:rPr>
          <w:rFonts w:ascii="Times New Roman" w:hAnsi="Times New Roman" w:cs="Times New Roman"/>
          <w:spacing w:val="1"/>
          <w:sz w:val="24"/>
          <w:szCs w:val="24"/>
        </w:rPr>
        <w:t xml:space="preserve"> </w:t>
      </w:r>
      <w:r>
        <w:rPr>
          <w:rFonts w:ascii="Times New Roman" w:hAnsi="Times New Roman" w:cs="Times New Roman"/>
          <w:sz w:val="24"/>
          <w:szCs w:val="24"/>
        </w:rPr>
        <w:t>recursos, visando adequá-los às alterações que venham a ser definidas pela Secretaria</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Tesouro Nacional</w:t>
      </w:r>
      <w:r>
        <w:rPr>
          <w:rFonts w:ascii="Times New Roman" w:hAnsi="Times New Roman" w:cs="Times New Roman"/>
          <w:spacing w:val="-3"/>
          <w:sz w:val="24"/>
          <w:szCs w:val="24"/>
        </w:rPr>
        <w:t>-</w:t>
      </w:r>
      <w:r>
        <w:rPr>
          <w:rFonts w:ascii="Times New Roman" w:hAnsi="Times New Roman" w:cs="Times New Roman"/>
          <w:sz w:val="24"/>
          <w:szCs w:val="24"/>
        </w:rPr>
        <w:t>STN</w:t>
      </w:r>
      <w:r>
        <w:rPr>
          <w:rFonts w:ascii="Times New Roman" w:hAnsi="Times New Roman" w:cs="Times New Roman"/>
          <w:spacing w:val="-1"/>
          <w:sz w:val="24"/>
          <w:szCs w:val="24"/>
        </w:rPr>
        <w:t xml:space="preserve"> </w:t>
      </w:r>
      <w:r>
        <w:rPr>
          <w:rFonts w:ascii="Times New Roman" w:hAnsi="Times New Roman" w:cs="Times New Roman"/>
          <w:sz w:val="24"/>
          <w:szCs w:val="24"/>
        </w:rPr>
        <w:t>ou pelo Tribunal</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Contas</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do Estado do Rio Grande do Sul-TCE/RS. </w:t>
      </w:r>
    </w:p>
    <w:p w:rsidR="006208E5" w:rsidRDefault="00BA7527">
      <w:pPr>
        <w:ind w:firstLine="1418"/>
        <w:jc w:val="both"/>
        <w:rPr>
          <w:rFonts w:ascii="Times New Roman" w:hAnsi="Times New Roman" w:cs="Times New Roman"/>
          <w:sz w:val="24"/>
          <w:szCs w:val="24"/>
        </w:rPr>
      </w:pPr>
      <w:r>
        <w:rPr>
          <w:rFonts w:ascii="Times New Roman" w:hAnsi="Times New Roman" w:cs="Times New Roman"/>
          <w:b/>
          <w:sz w:val="24"/>
          <w:szCs w:val="24"/>
        </w:rPr>
        <w:t>Art.</w:t>
      </w:r>
      <w:r>
        <w:rPr>
          <w:rFonts w:ascii="Times New Roman" w:hAnsi="Times New Roman" w:cs="Times New Roman"/>
          <w:b/>
          <w:spacing w:val="-1"/>
          <w:sz w:val="24"/>
          <w:szCs w:val="24"/>
        </w:rPr>
        <w:t xml:space="preserve"> </w:t>
      </w:r>
      <w:r>
        <w:rPr>
          <w:rFonts w:ascii="Times New Roman" w:hAnsi="Times New Roman" w:cs="Times New Roman"/>
          <w:b/>
          <w:sz w:val="24"/>
          <w:szCs w:val="24"/>
        </w:rPr>
        <w:t>13.</w:t>
      </w:r>
      <w:r>
        <w:rPr>
          <w:rFonts w:ascii="Times New Roman" w:hAnsi="Times New Roman" w:cs="Times New Roman"/>
          <w:spacing w:val="3"/>
          <w:sz w:val="24"/>
          <w:szCs w:val="24"/>
        </w:rPr>
        <w:t xml:space="preserve"> </w:t>
      </w:r>
      <w:r>
        <w:rPr>
          <w:rFonts w:ascii="Times New Roman" w:hAnsi="Times New Roman" w:cs="Times New Roman"/>
          <w:sz w:val="24"/>
          <w:szCs w:val="24"/>
        </w:rPr>
        <w:t>Esta</w:t>
      </w:r>
      <w:r>
        <w:rPr>
          <w:rFonts w:ascii="Times New Roman" w:hAnsi="Times New Roman" w:cs="Times New Roman"/>
          <w:spacing w:val="-3"/>
          <w:sz w:val="24"/>
          <w:szCs w:val="24"/>
        </w:rPr>
        <w:t xml:space="preserve"> </w:t>
      </w:r>
      <w:r>
        <w:rPr>
          <w:rFonts w:ascii="Times New Roman" w:hAnsi="Times New Roman" w:cs="Times New Roman"/>
          <w:sz w:val="24"/>
          <w:szCs w:val="24"/>
        </w:rPr>
        <w:t>Lei</w:t>
      </w:r>
      <w:r>
        <w:rPr>
          <w:rFonts w:ascii="Times New Roman" w:hAnsi="Times New Roman" w:cs="Times New Roman"/>
          <w:spacing w:val="-3"/>
          <w:sz w:val="24"/>
          <w:szCs w:val="24"/>
        </w:rPr>
        <w:t xml:space="preserve"> </w:t>
      </w:r>
      <w:r>
        <w:rPr>
          <w:rFonts w:ascii="Times New Roman" w:hAnsi="Times New Roman" w:cs="Times New Roman"/>
          <w:sz w:val="24"/>
          <w:szCs w:val="24"/>
        </w:rPr>
        <w:t>entra</w:t>
      </w:r>
      <w:r>
        <w:rPr>
          <w:rFonts w:ascii="Times New Roman" w:hAnsi="Times New Roman" w:cs="Times New Roman"/>
          <w:spacing w:val="-3"/>
          <w:sz w:val="24"/>
          <w:szCs w:val="24"/>
        </w:rPr>
        <w:t xml:space="preserve"> </w:t>
      </w:r>
      <w:r>
        <w:rPr>
          <w:rFonts w:ascii="Times New Roman" w:hAnsi="Times New Roman" w:cs="Times New Roman"/>
          <w:sz w:val="24"/>
          <w:szCs w:val="24"/>
        </w:rPr>
        <w:t>em vigor na</w:t>
      </w:r>
      <w:r>
        <w:rPr>
          <w:rFonts w:ascii="Times New Roman" w:hAnsi="Times New Roman" w:cs="Times New Roman"/>
          <w:spacing w:val="-3"/>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sua publicação.</w:t>
      </w:r>
    </w:p>
    <w:p w:rsidR="006208E5" w:rsidRDefault="006208E5">
      <w:pPr>
        <w:ind w:firstLine="567"/>
        <w:jc w:val="both"/>
        <w:rPr>
          <w:rFonts w:ascii="Times New Roman" w:hAnsi="Times New Roman" w:cs="Times New Roman"/>
          <w:sz w:val="24"/>
          <w:szCs w:val="24"/>
        </w:rPr>
      </w:pPr>
    </w:p>
    <w:p w:rsidR="006208E5" w:rsidRDefault="00BA7527">
      <w:pPr>
        <w:pStyle w:val="Corpodetexto"/>
        <w:ind w:firstLine="1417"/>
        <w:jc w:val="both"/>
        <w:rPr>
          <w:rFonts w:ascii="Times New Roman" w:hAnsi="Times New Roman" w:cs="Times New Roman"/>
        </w:rPr>
      </w:pPr>
      <w:r>
        <w:rPr>
          <w:rFonts w:ascii="Times New Roman" w:hAnsi="Times New Roman" w:cs="Times New Roman"/>
          <w:lang w:bidi="en-US"/>
        </w:rPr>
        <w:t>Gabinet</w:t>
      </w:r>
      <w:r w:rsidR="00912B89">
        <w:rPr>
          <w:rFonts w:ascii="Times New Roman" w:hAnsi="Times New Roman" w:cs="Times New Roman"/>
          <w:lang w:bidi="en-US"/>
        </w:rPr>
        <w:t>e do Prefeito de Alpestre, aos 28</w:t>
      </w:r>
      <w:r>
        <w:rPr>
          <w:rFonts w:ascii="Times New Roman" w:hAnsi="Times New Roman" w:cs="Times New Roman"/>
          <w:lang w:bidi="en-US"/>
        </w:rPr>
        <w:t xml:space="preserve"> dias do mês de novembro de 2025.</w:t>
      </w:r>
    </w:p>
    <w:p w:rsidR="006208E5" w:rsidRDefault="006208E5">
      <w:pPr>
        <w:ind w:firstLine="1404"/>
        <w:jc w:val="both"/>
        <w:rPr>
          <w:rFonts w:ascii="Times New Roman" w:hAnsi="Times New Roman" w:cs="Times New Roman"/>
          <w:sz w:val="24"/>
          <w:szCs w:val="24"/>
          <w:lang w:bidi="en-US"/>
        </w:rPr>
      </w:pPr>
    </w:p>
    <w:p w:rsidR="006208E5" w:rsidRDefault="006208E5">
      <w:pPr>
        <w:pStyle w:val="Ttulo21"/>
        <w:ind w:firstLine="0"/>
        <w:jc w:val="both"/>
        <w:rPr>
          <w:lang w:eastAsia="en-US" w:bidi="en-US"/>
        </w:rPr>
      </w:pPr>
    </w:p>
    <w:p w:rsidR="006208E5" w:rsidRDefault="006208E5">
      <w:pPr>
        <w:pStyle w:val="Ttulo21"/>
        <w:ind w:firstLine="0"/>
        <w:jc w:val="center"/>
        <w:rPr>
          <w:lang w:eastAsia="en-US" w:bidi="en-US"/>
        </w:rPr>
      </w:pPr>
    </w:p>
    <w:p w:rsidR="006208E5" w:rsidRDefault="00BA7527">
      <w:pPr>
        <w:pStyle w:val="Ttulo21"/>
        <w:ind w:firstLine="0"/>
        <w:jc w:val="center"/>
      </w:pPr>
      <w:r>
        <w:rPr>
          <w:lang w:eastAsia="en-US" w:bidi="en-US"/>
        </w:rPr>
        <w:t>RUDIMAR ARGENTON</w:t>
      </w:r>
    </w:p>
    <w:p w:rsidR="006208E5" w:rsidRDefault="00BA7527">
      <w:pPr>
        <w:jc w:val="center"/>
        <w:rPr>
          <w:rFonts w:ascii="Times New Roman" w:hAnsi="Times New Roman" w:cs="Times New Roman"/>
          <w:sz w:val="24"/>
          <w:szCs w:val="24"/>
        </w:rPr>
      </w:pPr>
      <w:r>
        <w:rPr>
          <w:rFonts w:ascii="Times New Roman" w:hAnsi="Times New Roman" w:cs="Times New Roman"/>
          <w:sz w:val="24"/>
          <w:szCs w:val="24"/>
          <w:lang w:bidi="en-US"/>
        </w:rPr>
        <w:t>Prefeito Municipal</w:t>
      </w: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p>
    <w:p w:rsidR="00B70CE8" w:rsidRDefault="00B70CE8">
      <w:pPr>
        <w:ind w:firstLine="567"/>
        <w:jc w:val="both"/>
        <w:rPr>
          <w:rFonts w:ascii="Times New Roman" w:hAnsi="Times New Roman" w:cs="Times New Roman"/>
          <w:sz w:val="24"/>
          <w:szCs w:val="24"/>
        </w:rPr>
      </w:pPr>
      <w:bookmarkStart w:id="0" w:name="_GoBack"/>
      <w:bookmarkEnd w:id="0"/>
    </w:p>
    <w:p w:rsidR="006208E5" w:rsidRDefault="006208E5">
      <w:pPr>
        <w:ind w:firstLine="567"/>
        <w:jc w:val="both"/>
        <w:rPr>
          <w:rFonts w:ascii="Times New Roman" w:hAnsi="Times New Roman" w:cs="Times New Roman"/>
          <w:sz w:val="24"/>
          <w:szCs w:val="24"/>
        </w:rPr>
      </w:pPr>
    </w:p>
    <w:p w:rsidR="00912B89" w:rsidRDefault="00912B89">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6208E5">
      <w:pPr>
        <w:ind w:firstLine="567"/>
        <w:jc w:val="both"/>
        <w:rPr>
          <w:rFonts w:ascii="Times New Roman" w:hAnsi="Times New Roman" w:cs="Times New Roman"/>
          <w:sz w:val="24"/>
          <w:szCs w:val="24"/>
        </w:rPr>
      </w:pPr>
    </w:p>
    <w:p w:rsidR="006208E5" w:rsidRDefault="00912B89">
      <w:pPr>
        <w:pStyle w:val="Recuodecorpodetexto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EXPOSIÇÃO DE MOTIVOS</w:t>
      </w:r>
    </w:p>
    <w:p w:rsidR="006326AB" w:rsidRDefault="006326AB">
      <w:pPr>
        <w:pStyle w:val="Recuodecorpodetexto2"/>
        <w:spacing w:after="0" w:line="240" w:lineRule="auto"/>
        <w:jc w:val="center"/>
        <w:rPr>
          <w:rFonts w:ascii="Times New Roman" w:hAnsi="Times New Roman" w:cs="Times New Roman"/>
          <w:b/>
          <w:bCs/>
          <w:sz w:val="24"/>
          <w:szCs w:val="24"/>
        </w:rPr>
      </w:pPr>
    </w:p>
    <w:p w:rsidR="006208E5" w:rsidRDefault="00BA7527">
      <w:pPr>
        <w:pStyle w:val="Recuodecorpodetexto2"/>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p>
    <w:p w:rsidR="006208E5" w:rsidRDefault="00BA7527">
      <w:pPr>
        <w:pStyle w:val="Recuodecorpodetexto2"/>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Senhor Presidente</w:t>
      </w:r>
    </w:p>
    <w:p w:rsidR="006208E5" w:rsidRDefault="006208E5">
      <w:pPr>
        <w:pStyle w:val="Recuodecorpodetexto2"/>
        <w:spacing w:after="0" w:line="240" w:lineRule="auto"/>
        <w:ind w:left="708" w:firstLine="708"/>
        <w:rPr>
          <w:rFonts w:ascii="Times New Roman" w:hAnsi="Times New Roman" w:cs="Times New Roman"/>
          <w:sz w:val="24"/>
          <w:szCs w:val="24"/>
        </w:rPr>
      </w:pPr>
    </w:p>
    <w:p w:rsidR="006208E5" w:rsidRDefault="00BA7527">
      <w:pPr>
        <w:pStyle w:val="Recuodecorpodetexto2"/>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Senhor</w:t>
      </w:r>
      <w:r w:rsidR="00912B89">
        <w:rPr>
          <w:rFonts w:ascii="Times New Roman" w:hAnsi="Times New Roman" w:cs="Times New Roman"/>
          <w:sz w:val="24"/>
          <w:szCs w:val="24"/>
        </w:rPr>
        <w:t xml:space="preserve">as e Senhores </w:t>
      </w:r>
      <w:r>
        <w:rPr>
          <w:rFonts w:ascii="Times New Roman" w:hAnsi="Times New Roman" w:cs="Times New Roman"/>
          <w:sz w:val="24"/>
          <w:szCs w:val="24"/>
        </w:rPr>
        <w:t>Vereadores</w:t>
      </w:r>
    </w:p>
    <w:p w:rsidR="006208E5" w:rsidRDefault="006208E5">
      <w:pPr>
        <w:pStyle w:val="Recuodecorpodetexto2"/>
        <w:spacing w:after="0" w:line="240" w:lineRule="auto"/>
        <w:ind w:left="708" w:firstLine="708"/>
        <w:rPr>
          <w:rFonts w:ascii="Times New Roman" w:hAnsi="Times New Roman" w:cs="Times New Roman"/>
          <w:sz w:val="24"/>
          <w:szCs w:val="24"/>
        </w:rPr>
      </w:pPr>
    </w:p>
    <w:p w:rsidR="006208E5" w:rsidRDefault="00BA7527">
      <w:pPr>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O Projeto de Lei que ora colocamos a vossa apreciação dispõe sobre a estimativa de Receita e a fixação da Despesa do Município para o próximo exercício financeiro, em cumprimento ao disposto na Constituição da República Federativa do Brasil e da Lei Orgânica Municipal.</w:t>
      </w:r>
    </w:p>
    <w:p w:rsidR="006208E5" w:rsidRDefault="00BA752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presente Projeto compreende os Orçamentos Fiscal e da Seguridade Social, e foi elaborado de acordo com a Lei Federal nº 4.320/64, com a Lei Complementar nº 101/00 e com a Lei Municipal de Diretrizes Orçamentárias para o exercício de 2026, incluindo a consonância com os seus anexos de Metas Fiscais e de Metas e Prioridades para o próximo exercício, observadas as diretrizes e os objetivos do governo constantes na Lei que dispõe sobre o Plano Plurianual Anual do Município.</w:t>
      </w:r>
    </w:p>
    <w:p w:rsidR="006208E5" w:rsidRDefault="00BA752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Projeto de Lei que ora apresento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rsidR="006208E5" w:rsidRDefault="00BA752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Para viabilizar o cumprimento destas ações, uma política de alocação de recursos cada vez mais responsável, racional e eficiente, está evidenciada nos programas de trabalho, garantindo, além de uma melhor qualidade na oferta de serviços públicos municipais, a execução dos investimentos em andamento.</w:t>
      </w:r>
    </w:p>
    <w:p w:rsidR="006208E5" w:rsidRDefault="00BA752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Além disso, a elaboração deste projeto de lei foi realizada em consonância com as perspectivas para o cenário macroeconômico, com o desempenho financeiro das contas públicas nos últimos três exercícios, com a política econômica e social do Governo e a legislação vigente.</w:t>
      </w:r>
    </w:p>
    <w:p w:rsidR="006208E5" w:rsidRDefault="00BA752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tocante às demais despesas, embora premidos pela escassez de recursos, informamos que, dentro da realidade fiscal vigente, foram alocados recursos que, no entendimento da Administração Municipal atendem satisfatoriamente as necessidades mais prementes da população, de modo que, após esses esclarecimentos,  esperamos ter oferecido as informações necessárias à compreensão da proposta ora submetida à apreciação dessa Casa de Leis.</w:t>
      </w:r>
    </w:p>
    <w:p w:rsidR="006208E5" w:rsidRDefault="00BA7527">
      <w:pPr>
        <w:ind w:firstLine="1417"/>
        <w:jc w:val="both"/>
        <w:rPr>
          <w:rFonts w:ascii="Times New Roman" w:hAnsi="Times New Roman" w:cs="Times New Roman"/>
          <w:sz w:val="24"/>
          <w:szCs w:val="24"/>
        </w:rPr>
      </w:pPr>
      <w:r>
        <w:rPr>
          <w:rFonts w:ascii="Times New Roman" w:hAnsi="Times New Roman" w:cs="Times New Roman"/>
          <w:sz w:val="24"/>
          <w:szCs w:val="24"/>
        </w:rPr>
        <w:t>Atenciosamente,</w:t>
      </w:r>
    </w:p>
    <w:p w:rsidR="006208E5" w:rsidRDefault="006208E5">
      <w:pPr>
        <w:pStyle w:val="Recuodecorpodetexto2"/>
        <w:spacing w:after="0" w:line="240" w:lineRule="auto"/>
        <w:rPr>
          <w:rFonts w:ascii="Times New Roman" w:hAnsi="Times New Roman" w:cs="Times New Roman"/>
          <w:sz w:val="24"/>
          <w:szCs w:val="24"/>
        </w:rPr>
      </w:pPr>
    </w:p>
    <w:p w:rsidR="006208E5" w:rsidRDefault="006208E5">
      <w:pPr>
        <w:pStyle w:val="Recuodecorpodetexto2"/>
        <w:spacing w:after="0" w:line="240" w:lineRule="auto"/>
        <w:rPr>
          <w:rFonts w:ascii="Times New Roman" w:hAnsi="Times New Roman" w:cs="Times New Roman"/>
          <w:sz w:val="24"/>
          <w:szCs w:val="24"/>
        </w:rPr>
      </w:pPr>
    </w:p>
    <w:p w:rsidR="006208E5" w:rsidRDefault="006208E5">
      <w:pPr>
        <w:pStyle w:val="Recuodecorpodetexto2"/>
        <w:spacing w:after="0" w:line="240" w:lineRule="auto"/>
        <w:rPr>
          <w:rFonts w:ascii="Times New Roman" w:hAnsi="Times New Roman" w:cs="Times New Roman"/>
          <w:sz w:val="24"/>
          <w:szCs w:val="24"/>
        </w:rPr>
      </w:pPr>
    </w:p>
    <w:p w:rsidR="006208E5" w:rsidRDefault="00BA7527">
      <w:pPr>
        <w:pStyle w:val="Recuodecorpodetexto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RUDIMAR ARGENTON</w:t>
      </w:r>
    </w:p>
    <w:p w:rsidR="006208E5" w:rsidRDefault="00BA7527">
      <w:pPr>
        <w:pStyle w:val="Recuodecorpodetexto2"/>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Municipal</w:t>
      </w:r>
    </w:p>
    <w:p w:rsidR="006208E5" w:rsidRDefault="006208E5">
      <w:pPr>
        <w:ind w:firstLine="567"/>
        <w:jc w:val="both"/>
        <w:rPr>
          <w:rFonts w:ascii="Times New Roman" w:hAnsi="Times New Roman" w:cs="Times New Roman"/>
          <w:sz w:val="24"/>
          <w:szCs w:val="24"/>
        </w:rPr>
      </w:pPr>
    </w:p>
    <w:sectPr w:rsidR="006208E5" w:rsidSect="00B70CE8">
      <w:pgSz w:w="11906" w:h="16838"/>
      <w:pgMar w:top="2268" w:right="1134" w:bottom="993" w:left="1701" w:header="0" w:footer="0" w:gutter="0"/>
      <w:cols w:space="720"/>
      <w:formProt w:val="0"/>
      <w:docGrid w:linePitch="29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37D9D"/>
    <w:multiLevelType w:val="multilevel"/>
    <w:tmpl w:val="62A81FC8"/>
    <w:lvl w:ilvl="0">
      <w:start w:val="1"/>
      <w:numFmt w:val="lowerLetter"/>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62AB02F3"/>
    <w:multiLevelType w:val="multilevel"/>
    <w:tmpl w:val="B6AED3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E5"/>
    <w:rsid w:val="004C5E70"/>
    <w:rsid w:val="006208E5"/>
    <w:rsid w:val="006326AB"/>
    <w:rsid w:val="00912B89"/>
    <w:rsid w:val="00B70CE8"/>
    <w:rsid w:val="00BA75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768C0-0F3B-4905-970E-06B5B684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1B4"/>
    <w:pPr>
      <w:widowControl w:val="0"/>
    </w:pPr>
    <w:rPr>
      <w:rFonts w:cs="Calibri"/>
      <w:lang w:val="pt-PT"/>
    </w:rPr>
  </w:style>
  <w:style w:type="paragraph" w:styleId="Ttulo1">
    <w:name w:val="heading 1"/>
    <w:basedOn w:val="Normal"/>
    <w:uiPriority w:val="9"/>
    <w:qFormat/>
    <w:pPr>
      <w:ind w:left="191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B87DFA"/>
    <w:rPr>
      <w:rFonts w:ascii="Calibri" w:eastAsia="Calibri" w:hAnsi="Calibri" w:cs="Calibri"/>
      <w:sz w:val="20"/>
      <w:szCs w:val="20"/>
      <w:lang w:val="pt-PT"/>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B87DFA"/>
    <w:rPr>
      <w:vertAlign w:val="superscript"/>
    </w:rPr>
  </w:style>
  <w:style w:type="character" w:customStyle="1" w:styleId="LinkdaInternet">
    <w:name w:val="Link da Internet"/>
    <w:basedOn w:val="Fontepargpadro"/>
    <w:uiPriority w:val="99"/>
    <w:unhideWhenUsed/>
    <w:rsid w:val="00B87DFA"/>
    <w:rPr>
      <w:color w:val="0000FF" w:themeColor="hyperlink"/>
      <w:u w:val="single"/>
    </w:rPr>
  </w:style>
  <w:style w:type="character" w:customStyle="1" w:styleId="UnresolvedMention">
    <w:name w:val="Unresolved Mention"/>
    <w:basedOn w:val="Fontepargpadro"/>
    <w:uiPriority w:val="99"/>
    <w:semiHidden/>
    <w:unhideWhenUsed/>
    <w:qFormat/>
    <w:rsid w:val="00B87DFA"/>
    <w:rPr>
      <w:color w:val="605E5C"/>
      <w:shd w:val="clear" w:color="auto" w:fill="E1DFDD"/>
    </w:rPr>
  </w:style>
  <w:style w:type="character" w:customStyle="1" w:styleId="CabealhoChar">
    <w:name w:val="Cabeçalho Char"/>
    <w:basedOn w:val="Fontepargpadro"/>
    <w:link w:val="Cabealho"/>
    <w:uiPriority w:val="99"/>
    <w:qFormat/>
    <w:rsid w:val="00B87DFA"/>
    <w:rPr>
      <w:rFonts w:ascii="Calibri" w:eastAsia="Calibri" w:hAnsi="Calibri" w:cs="Calibri"/>
      <w:lang w:val="pt-PT"/>
    </w:rPr>
  </w:style>
  <w:style w:type="character" w:customStyle="1" w:styleId="RodapChar">
    <w:name w:val="Rodapé Char"/>
    <w:basedOn w:val="Fontepargpadro"/>
    <w:link w:val="Rodap"/>
    <w:uiPriority w:val="99"/>
    <w:qFormat/>
    <w:rsid w:val="00B87DFA"/>
    <w:rPr>
      <w:rFonts w:ascii="Calibri" w:eastAsia="Calibri" w:hAnsi="Calibri" w:cs="Calibri"/>
      <w:lang w:val="pt-PT"/>
    </w:rPr>
  </w:style>
  <w:style w:type="character" w:customStyle="1" w:styleId="CorpodetextoChar">
    <w:name w:val="Corpo de texto Char"/>
    <w:basedOn w:val="Fontepargpadro"/>
    <w:link w:val="Corpodetexto"/>
    <w:uiPriority w:val="1"/>
    <w:qFormat/>
    <w:rsid w:val="003D5536"/>
    <w:rPr>
      <w:rFonts w:ascii="Calibri" w:eastAsia="Calibri" w:hAnsi="Calibri" w:cs="Calibri"/>
      <w:sz w:val="24"/>
      <w:szCs w:val="24"/>
      <w:lang w:val="pt-PT"/>
    </w:rPr>
  </w:style>
  <w:style w:type="character" w:customStyle="1" w:styleId="Recuodecorpodetexto3Char">
    <w:name w:val="Recuo de corpo de texto 3 Char"/>
    <w:basedOn w:val="Fontepargpadro"/>
    <w:link w:val="Recuodecorpodetexto3"/>
    <w:uiPriority w:val="99"/>
    <w:semiHidden/>
    <w:qFormat/>
    <w:rsid w:val="00945061"/>
    <w:rPr>
      <w:rFonts w:cs="Calibri"/>
      <w:sz w:val="16"/>
      <w:szCs w:val="16"/>
      <w:lang w:val="pt-PT"/>
    </w:rPr>
  </w:style>
  <w:style w:type="character" w:customStyle="1" w:styleId="Recuodecorpodetexto2Char">
    <w:name w:val="Recuo de corpo de texto 2 Char"/>
    <w:basedOn w:val="Fontepargpadro"/>
    <w:link w:val="Recuodecorpodetexto2"/>
    <w:uiPriority w:val="99"/>
    <w:semiHidden/>
    <w:qFormat/>
    <w:rsid w:val="00945061"/>
    <w:rPr>
      <w:rFonts w:cs="Calibri"/>
      <w:lang w:val="pt-PT"/>
    </w:rPr>
  </w:style>
  <w:style w:type="character" w:customStyle="1" w:styleId="Ttulo2Char">
    <w:name w:val="Título 2 Char"/>
    <w:basedOn w:val="Fontepargpadro"/>
    <w:link w:val="Ttulo21"/>
    <w:semiHidden/>
    <w:qFormat/>
    <w:rsid w:val="00945061"/>
    <w:rPr>
      <w:rFonts w:ascii="Times New Roman" w:eastAsia="Times New Roman" w:hAnsi="Times New Roman" w:cs="Times New Roman"/>
      <w:b/>
      <w:bCs/>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mrio1">
    <w:name w:val="toc 1"/>
    <w:basedOn w:val="Normal"/>
    <w:uiPriority w:val="39"/>
    <w:qFormat/>
    <w:pPr>
      <w:spacing w:before="245"/>
      <w:ind w:left="1604" w:hanging="238"/>
    </w:pPr>
    <w:rPr>
      <w:sz w:val="24"/>
      <w:szCs w:val="24"/>
    </w:rPr>
  </w:style>
  <w:style w:type="paragraph" w:styleId="Sumrio2">
    <w:name w:val="toc 2"/>
    <w:basedOn w:val="Normal"/>
    <w:uiPriority w:val="39"/>
    <w:qFormat/>
    <w:pPr>
      <w:spacing w:before="247"/>
      <w:ind w:left="2129" w:hanging="542"/>
    </w:pPr>
    <w:rPr>
      <w:sz w:val="24"/>
      <w:szCs w:val="24"/>
    </w:rPr>
  </w:style>
  <w:style w:type="paragraph" w:styleId="PargrafodaLista">
    <w:name w:val="List Paragraph"/>
    <w:basedOn w:val="Normal"/>
    <w:uiPriority w:val="1"/>
    <w:qFormat/>
    <w:pPr>
      <w:ind w:left="801" w:firstLine="566"/>
      <w:jc w:val="both"/>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B87DFA"/>
    <w:rPr>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B87DF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3">
    <w:name w:val="toc 3"/>
    <w:basedOn w:val="Normal"/>
    <w:next w:val="Normal"/>
    <w:autoRedefine/>
    <w:uiPriority w:val="39"/>
    <w:unhideWhenUsed/>
    <w:rsid w:val="00B87DFA"/>
    <w:pPr>
      <w:widowControl/>
      <w:spacing w:after="100" w:line="259" w:lineRule="auto"/>
      <w:ind w:left="440"/>
    </w:pPr>
    <w:rPr>
      <w:rFonts w:eastAsiaTheme="minorEastAsia" w:cstheme="minorBidi"/>
      <w:lang w:val="pt-BR" w:eastAsia="pt-BR"/>
    </w:rPr>
  </w:style>
  <w:style w:type="paragraph" w:styleId="Sumrio4">
    <w:name w:val="toc 4"/>
    <w:basedOn w:val="Normal"/>
    <w:next w:val="Normal"/>
    <w:autoRedefine/>
    <w:uiPriority w:val="39"/>
    <w:unhideWhenUsed/>
    <w:rsid w:val="00B87DFA"/>
    <w:pPr>
      <w:widowControl/>
      <w:spacing w:after="100" w:line="259" w:lineRule="auto"/>
      <w:ind w:left="660"/>
    </w:pPr>
    <w:rPr>
      <w:rFonts w:eastAsiaTheme="minorEastAsia" w:cstheme="minorBidi"/>
      <w:lang w:val="pt-BR" w:eastAsia="pt-BR"/>
    </w:rPr>
  </w:style>
  <w:style w:type="paragraph" w:styleId="Sumrio5">
    <w:name w:val="toc 5"/>
    <w:basedOn w:val="Normal"/>
    <w:next w:val="Normal"/>
    <w:autoRedefine/>
    <w:uiPriority w:val="39"/>
    <w:unhideWhenUsed/>
    <w:rsid w:val="00B87DFA"/>
    <w:pPr>
      <w:widowControl/>
      <w:spacing w:after="100" w:line="259" w:lineRule="auto"/>
      <w:ind w:left="880"/>
    </w:pPr>
    <w:rPr>
      <w:rFonts w:eastAsiaTheme="minorEastAsia" w:cstheme="minorBidi"/>
      <w:lang w:val="pt-BR" w:eastAsia="pt-BR"/>
    </w:rPr>
  </w:style>
  <w:style w:type="paragraph" w:styleId="Sumrio6">
    <w:name w:val="toc 6"/>
    <w:basedOn w:val="Normal"/>
    <w:next w:val="Normal"/>
    <w:autoRedefine/>
    <w:uiPriority w:val="39"/>
    <w:unhideWhenUsed/>
    <w:rsid w:val="00B87DFA"/>
    <w:pPr>
      <w:widowControl/>
      <w:spacing w:after="100" w:line="259" w:lineRule="auto"/>
      <w:ind w:left="1100"/>
    </w:pPr>
    <w:rPr>
      <w:rFonts w:eastAsiaTheme="minorEastAsia" w:cstheme="minorBidi"/>
      <w:lang w:val="pt-BR" w:eastAsia="pt-BR"/>
    </w:rPr>
  </w:style>
  <w:style w:type="paragraph" w:styleId="Sumrio7">
    <w:name w:val="toc 7"/>
    <w:basedOn w:val="Normal"/>
    <w:next w:val="Normal"/>
    <w:autoRedefine/>
    <w:uiPriority w:val="39"/>
    <w:unhideWhenUsed/>
    <w:rsid w:val="00B87DFA"/>
    <w:pPr>
      <w:widowControl/>
      <w:spacing w:after="100" w:line="259" w:lineRule="auto"/>
      <w:ind w:left="1320"/>
    </w:pPr>
    <w:rPr>
      <w:rFonts w:eastAsiaTheme="minorEastAsia" w:cstheme="minorBidi"/>
      <w:lang w:val="pt-BR" w:eastAsia="pt-BR"/>
    </w:rPr>
  </w:style>
  <w:style w:type="paragraph" w:styleId="Sumrio8">
    <w:name w:val="toc 8"/>
    <w:basedOn w:val="Normal"/>
    <w:next w:val="Normal"/>
    <w:autoRedefine/>
    <w:uiPriority w:val="39"/>
    <w:unhideWhenUsed/>
    <w:rsid w:val="00B87DFA"/>
    <w:pPr>
      <w:widowControl/>
      <w:spacing w:after="100" w:line="259" w:lineRule="auto"/>
      <w:ind w:left="1540"/>
    </w:pPr>
    <w:rPr>
      <w:rFonts w:eastAsiaTheme="minorEastAsia" w:cstheme="minorBidi"/>
      <w:lang w:val="pt-BR" w:eastAsia="pt-BR"/>
    </w:rPr>
  </w:style>
  <w:style w:type="paragraph" w:styleId="Sumrio9">
    <w:name w:val="toc 9"/>
    <w:basedOn w:val="Normal"/>
    <w:next w:val="Normal"/>
    <w:autoRedefine/>
    <w:uiPriority w:val="39"/>
    <w:unhideWhenUsed/>
    <w:rsid w:val="00B87DFA"/>
    <w:pPr>
      <w:widowControl/>
      <w:spacing w:after="100" w:line="259" w:lineRule="auto"/>
      <w:ind w:left="1760"/>
    </w:pPr>
    <w:rPr>
      <w:rFonts w:eastAsiaTheme="minorEastAsia" w:cstheme="minorBidi"/>
      <w:lang w:val="pt-BR"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87DFA"/>
    <w:pPr>
      <w:tabs>
        <w:tab w:val="center" w:pos="4252"/>
        <w:tab w:val="right" w:pos="8504"/>
      </w:tabs>
    </w:pPr>
  </w:style>
  <w:style w:type="paragraph" w:styleId="Rodap">
    <w:name w:val="footer"/>
    <w:basedOn w:val="Normal"/>
    <w:link w:val="RodapChar"/>
    <w:uiPriority w:val="99"/>
    <w:unhideWhenUsed/>
    <w:rsid w:val="00B87DFA"/>
    <w:pPr>
      <w:tabs>
        <w:tab w:val="center" w:pos="4252"/>
        <w:tab w:val="right" w:pos="8504"/>
      </w:tabs>
    </w:pPr>
  </w:style>
  <w:style w:type="paragraph" w:styleId="Recuodecorpodetexto3">
    <w:name w:val="Body Text Indent 3"/>
    <w:basedOn w:val="Normal"/>
    <w:link w:val="Recuodecorpodetexto3Char"/>
    <w:uiPriority w:val="99"/>
    <w:semiHidden/>
    <w:unhideWhenUsed/>
    <w:qFormat/>
    <w:rsid w:val="00945061"/>
    <w:pPr>
      <w:spacing w:after="120"/>
      <w:ind w:left="283"/>
    </w:pPr>
    <w:rPr>
      <w:sz w:val="16"/>
      <w:szCs w:val="16"/>
    </w:rPr>
  </w:style>
  <w:style w:type="paragraph" w:styleId="Recuodecorpodetexto2">
    <w:name w:val="Body Text Indent 2"/>
    <w:basedOn w:val="Normal"/>
    <w:link w:val="Recuodecorpodetexto2Char"/>
    <w:uiPriority w:val="99"/>
    <w:semiHidden/>
    <w:unhideWhenUsed/>
    <w:qFormat/>
    <w:rsid w:val="00945061"/>
    <w:pPr>
      <w:spacing w:after="120" w:line="480" w:lineRule="auto"/>
      <w:ind w:left="283"/>
    </w:pPr>
  </w:style>
  <w:style w:type="paragraph" w:customStyle="1" w:styleId="Ttulo21">
    <w:name w:val="Título 21"/>
    <w:basedOn w:val="Normal"/>
    <w:next w:val="Normal"/>
    <w:link w:val="Ttulo2Char"/>
    <w:semiHidden/>
    <w:unhideWhenUsed/>
    <w:qFormat/>
    <w:rsid w:val="00945061"/>
    <w:pPr>
      <w:keepNext/>
      <w:widowControl/>
      <w:ind w:firstLine="1080"/>
      <w:outlineLvl w:val="1"/>
    </w:pPr>
    <w:rPr>
      <w:rFonts w:ascii="Times New Roman" w:eastAsia="Times New Roman" w:hAnsi="Times New Roman" w:cs="Times New Roman"/>
      <w:b/>
      <w:bCs/>
      <w:sz w:val="24"/>
      <w:szCs w:val="24"/>
      <w:lang w:val="en-US" w:eastAsia="pt-BR"/>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3D5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J_x00da_LIOC_x00c9_SARFUCILINIPAUSE xmlns="6895757c-a34f-4682-aba1-6b8a1e936109">
      <Url xsi:nil="true"/>
      <Description xsi:nil="true"/>
    </J_x00da_LIOC_x00c9_SARFUCILINIPAU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6" ma:contentTypeDescription="Crie um novo documento." ma:contentTypeScope="" ma:versionID="3e07038bb6566c824baf1f72ba03d82e">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dfae709ca811aa64357116a19ed92686"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J_x00da_LIOC_x00c9_SARFUCILINIPA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J_x00da_LIOC_x00c9_SARFUCILINIPAUSE" ma:index="23" nillable="true" ma:displayName="JÚLIO CÉSAR  FUCILINI PAUSE" ma:format="Hyperlink" ma:internalName="J_x00da_LIOC_x00c9_SARFUCILINIPAU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208340-8ade-49de-ab85-72a4f53c27e2}"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D94A-86DC-47B4-8745-58737F8A1FE7}">
  <ds:schemaRefs>
    <ds:schemaRef ds:uri="http://schemas.microsoft.com/office/2006/metadata/properties"/>
    <ds:schemaRef ds:uri="http://schemas.microsoft.com/office/infopath/2007/PartnerControls"/>
    <ds:schemaRef ds:uri="6895757c-a34f-4682-aba1-6b8a1e936109"/>
    <ds:schemaRef ds:uri="ff5be268-706f-4c28-ab3b-84e3344dd248"/>
  </ds:schemaRefs>
</ds:datastoreItem>
</file>

<file path=customXml/itemProps2.xml><?xml version="1.0" encoding="utf-8"?>
<ds:datastoreItem xmlns:ds="http://schemas.openxmlformats.org/officeDocument/2006/customXml" ds:itemID="{4AFB692C-7757-4389-A2AD-7729170021D4}">
  <ds:schemaRefs>
    <ds:schemaRef ds:uri="http://schemas.microsoft.com/sharepoint/v3/contenttype/forms"/>
  </ds:schemaRefs>
</ds:datastoreItem>
</file>

<file path=customXml/itemProps3.xml><?xml version="1.0" encoding="utf-8"?>
<ds:datastoreItem xmlns:ds="http://schemas.openxmlformats.org/officeDocument/2006/customXml" ds:itemID="{22419DB1-FB1E-48C0-89AF-440FFEB7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14175-B0B1-4A6D-8C4E-4B8127AB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1717</Words>
  <Characters>9278</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Apostila Curso 2022 - Versao Oficial 09092022 (2)</dc:title>
  <dc:subject/>
  <dc:creator>dulcelena.lenz</dc:creator>
  <dc:description/>
  <cp:lastModifiedBy>ADM 01</cp:lastModifiedBy>
  <cp:revision>9</cp:revision>
  <cp:lastPrinted>2025-11-22T14:55:00Z</cp:lastPrinted>
  <dcterms:created xsi:type="dcterms:W3CDTF">2025-11-22T14:13:00Z</dcterms:created>
  <dcterms:modified xsi:type="dcterms:W3CDTF">2025-11-28T16:15:00Z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Created">
    <vt:filetime>2022-09-09T00:00:00Z</vt:filetime>
  </property>
  <property fmtid="{D5CDD505-2E9C-101B-9397-08002B2CF9AE}" pid="4" name="LastSaved">
    <vt:filetime>2022-09-29T00:00:00Z</vt:filetime>
  </property>
  <property fmtid="{D5CDD505-2E9C-101B-9397-08002B2CF9AE}" pid="5" name="Order">
    <vt:r8>38225200</vt:r8>
  </property>
</Properties>
</file>