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7C" w:rsidRDefault="007C0210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PROJETO DE LEI</w:t>
      </w:r>
      <w:r w:rsidR="005F2E64">
        <w:rPr>
          <w:rFonts w:ascii="Times New Roman" w:eastAsia="Times New Roman" w:hAnsi="Times New Roman"/>
          <w:b/>
          <w:bCs/>
        </w:rPr>
        <w:t xml:space="preserve"> Nº 0</w:t>
      </w:r>
      <w:r w:rsidR="00D4598C">
        <w:rPr>
          <w:rFonts w:ascii="Times New Roman" w:eastAsia="Times New Roman" w:hAnsi="Times New Roman"/>
          <w:b/>
          <w:bCs/>
        </w:rPr>
        <w:t>78</w:t>
      </w:r>
      <w:r w:rsidR="00362CFF">
        <w:rPr>
          <w:rFonts w:ascii="Times New Roman" w:eastAsia="Times New Roman" w:hAnsi="Times New Roman"/>
          <w:b/>
          <w:bCs/>
        </w:rPr>
        <w:t xml:space="preserve">/25, DE </w:t>
      </w:r>
      <w:r w:rsidR="00D4598C">
        <w:rPr>
          <w:rFonts w:ascii="Times New Roman" w:eastAsia="Times New Roman" w:hAnsi="Times New Roman"/>
          <w:b/>
          <w:bCs/>
        </w:rPr>
        <w:t>22</w:t>
      </w:r>
      <w:r w:rsidR="00362CFF">
        <w:rPr>
          <w:rFonts w:ascii="Times New Roman" w:eastAsia="Times New Roman" w:hAnsi="Times New Roman"/>
          <w:b/>
          <w:bCs/>
        </w:rPr>
        <w:t xml:space="preserve"> DE</w:t>
      </w:r>
      <w:r w:rsidR="00305A6B">
        <w:rPr>
          <w:rFonts w:ascii="Times New Roman" w:eastAsia="Times New Roman" w:hAnsi="Times New Roman"/>
          <w:b/>
          <w:bCs/>
        </w:rPr>
        <w:t xml:space="preserve"> </w:t>
      </w:r>
      <w:r w:rsidR="005F2E64">
        <w:rPr>
          <w:rFonts w:ascii="Times New Roman" w:eastAsia="Times New Roman" w:hAnsi="Times New Roman"/>
          <w:b/>
          <w:bCs/>
        </w:rPr>
        <w:t>SETEMBRO</w:t>
      </w:r>
      <w:r w:rsidR="00362CFF">
        <w:rPr>
          <w:rFonts w:ascii="Times New Roman" w:eastAsia="Times New Roman" w:hAnsi="Times New Roman"/>
          <w:b/>
          <w:bCs/>
        </w:rPr>
        <w:t xml:space="preserve"> DE 2025.</w:t>
      </w:r>
      <w:r w:rsidR="00362CFF">
        <w:rPr>
          <w:rFonts w:ascii="Times New Roman" w:eastAsia="Times New Roman" w:hAnsi="Times New Roman"/>
        </w:rPr>
        <w:br/>
      </w:r>
    </w:p>
    <w:p w:rsidR="00C77E7C" w:rsidRDefault="005F2E64">
      <w:pPr>
        <w:ind w:left="4536"/>
        <w:jc w:val="both"/>
        <w:rPr>
          <w:rFonts w:ascii="Times New Roman" w:eastAsia="Times New Roman" w:hAnsi="Times New Roman"/>
          <w:i/>
        </w:rPr>
      </w:pPr>
      <w:r w:rsidRPr="005F2E64">
        <w:rPr>
          <w:rFonts w:ascii="Times New Roman" w:eastAsia="Times New Roman" w:hAnsi="Times New Roman"/>
          <w:bCs/>
          <w:i/>
        </w:rPr>
        <w:t>Altera a Lei Municipal nº2.892, de 08 de abril de 2025, que i</w:t>
      </w:r>
      <w:r w:rsidR="00362CFF" w:rsidRPr="005F2E64">
        <w:rPr>
          <w:rFonts w:ascii="Times New Roman" w:eastAsia="Times New Roman" w:hAnsi="Times New Roman"/>
          <w:bCs/>
          <w:i/>
        </w:rPr>
        <w:t>nstitui Programa para Recuperação de Créditos Fiscais - REFIS MUNICIPAL</w:t>
      </w:r>
      <w:r w:rsidR="00362CFF">
        <w:rPr>
          <w:rFonts w:ascii="Times New Roman" w:eastAsia="Times New Roman" w:hAnsi="Times New Roman"/>
          <w:bCs/>
          <w:i/>
        </w:rPr>
        <w:t xml:space="preserve"> 2025, e dá outras providências.</w:t>
      </w:r>
      <w:r w:rsidR="00362CFF">
        <w:rPr>
          <w:rFonts w:ascii="Times New Roman" w:eastAsia="Times New Roman" w:hAnsi="Times New Roman"/>
          <w:i/>
        </w:rPr>
        <w:t xml:space="preserve"> </w:t>
      </w:r>
    </w:p>
    <w:p w:rsidR="00C77E7C" w:rsidRDefault="00C77E7C">
      <w:pPr>
        <w:ind w:left="4536"/>
        <w:jc w:val="both"/>
        <w:rPr>
          <w:rFonts w:ascii="Times New Roman" w:eastAsia="Times New Roman" w:hAnsi="Times New Roman"/>
          <w:bCs/>
          <w:i/>
          <w:color w:val="FF0000"/>
        </w:rPr>
      </w:pPr>
    </w:p>
    <w:p w:rsidR="005F2E64" w:rsidRPr="005F2E64" w:rsidRDefault="00362CFF">
      <w:pPr>
        <w:ind w:firstLine="1418"/>
        <w:jc w:val="both"/>
        <w:rPr>
          <w:rFonts w:ascii="Times New Roman" w:eastAsia="Times New Roman" w:hAnsi="Times New Roman"/>
          <w:bCs/>
        </w:rPr>
      </w:pPr>
      <w:bookmarkStart w:id="0" w:name="a1_Copia_1"/>
      <w:bookmarkEnd w:id="0"/>
      <w:r w:rsidRPr="005F2E64">
        <w:rPr>
          <w:rFonts w:ascii="Times New Roman" w:eastAsia="Times New Roman" w:hAnsi="Times New Roman"/>
          <w:b/>
          <w:bCs/>
        </w:rPr>
        <w:t>Art. 1º</w:t>
      </w:r>
      <w:r w:rsidRPr="005F2E64">
        <w:rPr>
          <w:rFonts w:ascii="Times New Roman" w:eastAsia="Times New Roman" w:hAnsi="Times New Roman"/>
        </w:rPr>
        <w:t xml:space="preserve"> </w:t>
      </w:r>
      <w:r w:rsidR="005F2E64" w:rsidRPr="005F2E64">
        <w:rPr>
          <w:rFonts w:ascii="Times New Roman" w:eastAsia="Times New Roman" w:hAnsi="Times New Roman"/>
        </w:rPr>
        <w:t xml:space="preserve">A </w:t>
      </w:r>
      <w:r w:rsidR="005F2E64" w:rsidRPr="005F2E64">
        <w:rPr>
          <w:rFonts w:ascii="Times New Roman" w:eastAsia="Times New Roman" w:hAnsi="Times New Roman"/>
          <w:bCs/>
        </w:rPr>
        <w:t>Lei Municipal nº2.892, de 08 de abril de 2025, que institui Programa para Recuperação de Créditos Fiscais - REFIS MUNICIPAL 2025, e dá outras providências</w:t>
      </w:r>
      <w:r w:rsidR="005F2E64">
        <w:rPr>
          <w:rFonts w:ascii="Times New Roman" w:eastAsia="Times New Roman" w:hAnsi="Times New Roman"/>
          <w:bCs/>
        </w:rPr>
        <w:t>, passa a vigorar com as segu</w:t>
      </w:r>
      <w:r w:rsidR="005F2E64" w:rsidRPr="005F2E64">
        <w:rPr>
          <w:rFonts w:ascii="Times New Roman" w:eastAsia="Times New Roman" w:hAnsi="Times New Roman"/>
          <w:bCs/>
        </w:rPr>
        <w:t>intes alterações:</w:t>
      </w:r>
    </w:p>
    <w:p w:rsidR="00C77E7C" w:rsidRPr="005F2E64" w:rsidRDefault="00362CFF" w:rsidP="005F2E64">
      <w:pPr>
        <w:ind w:left="1418"/>
        <w:jc w:val="both"/>
        <w:rPr>
          <w:rFonts w:hint="eastAsia"/>
        </w:rPr>
      </w:pPr>
      <w:bookmarkStart w:id="1" w:name="a4"/>
      <w:bookmarkEnd w:id="1"/>
      <w:r w:rsidRPr="005F2E64">
        <w:rPr>
          <w:rFonts w:ascii="Times New Roman" w:eastAsia="Times New Roman" w:hAnsi="Times New Roman"/>
          <w:bCs/>
        </w:rPr>
        <w:t>Art. 3º</w:t>
      </w:r>
      <w:r w:rsidRPr="005F2E64">
        <w:rPr>
          <w:rFonts w:ascii="Times New Roman" w:eastAsia="Times New Roman" w:hAnsi="Times New Roman"/>
        </w:rPr>
        <w:t xml:space="preserve"> </w:t>
      </w:r>
      <w:r w:rsidR="005F2E64" w:rsidRPr="005F2E64">
        <w:rPr>
          <w:rFonts w:ascii="Times New Roman" w:eastAsia="Times New Roman" w:hAnsi="Times New Roman"/>
        </w:rPr>
        <w:t>....................................................</w:t>
      </w:r>
    </w:p>
    <w:p w:rsidR="005F2E64" w:rsidRPr="005F2E64" w:rsidRDefault="00362CFF" w:rsidP="005F2E64">
      <w:pPr>
        <w:ind w:left="1418"/>
        <w:jc w:val="both"/>
        <w:rPr>
          <w:rFonts w:ascii="Times New Roman" w:eastAsia="Times New Roman" w:hAnsi="Times New Roman"/>
        </w:rPr>
      </w:pPr>
      <w:r w:rsidRPr="005F2E64">
        <w:t>III - Parcelado em até 48 (quarenta e oito) p</w:t>
      </w:r>
      <w:r w:rsidR="005F2E64" w:rsidRPr="005F2E64">
        <w:t>arcelas mensais e consecutivas,</w:t>
      </w:r>
      <w:r w:rsidRPr="005F2E64">
        <w:t xml:space="preserve"> observando </w:t>
      </w:r>
      <w:r w:rsidRPr="005F2E64">
        <w:rPr>
          <w:rFonts w:ascii="Times New Roman" w:eastAsia="Times New Roman" w:hAnsi="Times New Roman"/>
        </w:rPr>
        <w:t>o valor mínimo de 20</w:t>
      </w:r>
      <w:r w:rsidR="005F2E64" w:rsidRPr="005F2E64">
        <w:rPr>
          <w:rFonts w:ascii="Times New Roman" w:eastAsia="Times New Roman" w:hAnsi="Times New Roman"/>
        </w:rPr>
        <w:t xml:space="preserve"> (vinte) URM’S’ em cada parcela ou parcelado em até 120 (cento e vinte) parcelas </w:t>
      </w:r>
      <w:r w:rsidR="005F2E64" w:rsidRPr="005F2E64">
        <w:rPr>
          <w:rFonts w:ascii="Times New Roman" w:hAnsi="Times New Roman" w:cs="Times New Roman"/>
          <w:iCs/>
          <w:color w:val="000000" w:themeColor="text1"/>
        </w:rPr>
        <w:t>mensais, iguais e sucessivas</w:t>
      </w:r>
      <w:r w:rsidR="005F2E64" w:rsidRPr="005F2E64">
        <w:t xml:space="preserve">, </w:t>
      </w:r>
      <w:r w:rsidR="005F2E64" w:rsidRPr="005F2E64">
        <w:rPr>
          <w:rFonts w:ascii="Times New Roman" w:hAnsi="Times New Roman" w:cs="Times New Roman"/>
          <w:iCs/>
          <w:color w:val="000000" w:themeColor="text1"/>
        </w:rPr>
        <w:t xml:space="preserve">para valores acima de 10.000 (dez mil) </w:t>
      </w:r>
      <w:proofErr w:type="spellStart"/>
      <w:r w:rsidR="005F2E64" w:rsidRPr="005F2E64">
        <w:rPr>
          <w:rFonts w:ascii="Times New Roman" w:hAnsi="Times New Roman" w:cs="Times New Roman"/>
          <w:iCs/>
          <w:color w:val="000000" w:themeColor="text1"/>
        </w:rPr>
        <w:t>URM’s</w:t>
      </w:r>
      <w:proofErr w:type="spellEnd"/>
      <w:r w:rsidR="005F2E64" w:rsidRPr="005F2E64">
        <w:rPr>
          <w:rFonts w:ascii="Times New Roman" w:hAnsi="Times New Roman" w:cs="Times New Roman"/>
          <w:iCs/>
          <w:color w:val="000000" w:themeColor="text1"/>
        </w:rPr>
        <w:t xml:space="preserve">’, </w:t>
      </w:r>
      <w:r w:rsidR="005F2E64" w:rsidRPr="005F2E64">
        <w:t xml:space="preserve">com desconto de 50% (cinquenta por centos) da multa e juros prevista no </w:t>
      </w:r>
      <w:r w:rsidR="005F2E64" w:rsidRPr="005F2E64">
        <w:rPr>
          <w:rFonts w:ascii="Times New Roman" w:eastAsia="Times New Roman" w:hAnsi="Times New Roman"/>
        </w:rPr>
        <w:t>artigo 309 da Lei Municipal nº 2.578//2021 (CTM-Código Tributário Municipal).</w:t>
      </w:r>
    </w:p>
    <w:p w:rsidR="005F2E64" w:rsidRDefault="005F2E64">
      <w:pPr>
        <w:ind w:firstLine="1418"/>
        <w:jc w:val="both"/>
        <w:rPr>
          <w:rFonts w:ascii="Times New Roman" w:eastAsia="Times New Roman" w:hAnsi="Times New Roman"/>
        </w:rPr>
      </w:pPr>
    </w:p>
    <w:p w:rsidR="00774E52" w:rsidRDefault="00362CFF">
      <w:pPr>
        <w:ind w:firstLine="1418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</w:rPr>
        <w:t xml:space="preserve">Art. </w:t>
      </w:r>
      <w:r w:rsidR="005F2E64">
        <w:rPr>
          <w:rFonts w:ascii="Times New Roman" w:eastAsia="Times New Roman" w:hAnsi="Times New Roman"/>
          <w:b/>
          <w:bCs/>
        </w:rPr>
        <w:t>2</w:t>
      </w:r>
      <w:r>
        <w:rPr>
          <w:rFonts w:ascii="Times New Roman" w:eastAsia="Times New Roman" w:hAnsi="Times New Roman"/>
          <w:b/>
          <w:bCs/>
        </w:rPr>
        <w:t>º</w:t>
      </w:r>
      <w:r>
        <w:rPr>
          <w:rFonts w:ascii="Times New Roman" w:eastAsia="Times New Roman" w:hAnsi="Times New Roman"/>
        </w:rPr>
        <w:t xml:space="preserve"> </w:t>
      </w:r>
      <w:r w:rsidR="00774E52">
        <w:rPr>
          <w:rFonts w:ascii="Times New Roman" w:eastAsia="Times New Roman" w:hAnsi="Times New Roman"/>
        </w:rPr>
        <w:t>Fica prorrogado</w:t>
      </w:r>
      <w:r w:rsidR="00FC7FA7">
        <w:rPr>
          <w:rFonts w:ascii="Times New Roman" w:eastAsia="Times New Roman" w:hAnsi="Times New Roman"/>
        </w:rPr>
        <w:t xml:space="preserve">, para 31/10/2025, a data limite para ingresso no programa </w:t>
      </w:r>
      <w:r w:rsidR="00774E52">
        <w:rPr>
          <w:rFonts w:ascii="Times New Roman" w:eastAsia="Times New Roman" w:hAnsi="Times New Roman"/>
        </w:rPr>
        <w:t>previsto no art. 2º</w:t>
      </w:r>
      <w:r w:rsidR="00774E52" w:rsidRPr="00774E52">
        <w:rPr>
          <w:rFonts w:ascii="Times New Roman" w:eastAsia="Times New Roman" w:hAnsi="Times New Roman"/>
        </w:rPr>
        <w:t xml:space="preserve"> </w:t>
      </w:r>
      <w:r w:rsidR="00774E52">
        <w:rPr>
          <w:rFonts w:ascii="Times New Roman" w:eastAsia="Times New Roman" w:hAnsi="Times New Roman"/>
        </w:rPr>
        <w:t>da</w:t>
      </w:r>
      <w:r w:rsidR="00774E52" w:rsidRPr="005F2E64">
        <w:rPr>
          <w:rFonts w:ascii="Times New Roman" w:eastAsia="Times New Roman" w:hAnsi="Times New Roman"/>
        </w:rPr>
        <w:t xml:space="preserve"> Lei Municipal nº</w:t>
      </w:r>
      <w:r w:rsidR="00774E52" w:rsidRPr="005F2E64">
        <w:rPr>
          <w:rFonts w:ascii="Times New Roman" w:eastAsia="Times New Roman" w:hAnsi="Times New Roman"/>
          <w:bCs/>
        </w:rPr>
        <w:t xml:space="preserve"> nº2.892</w:t>
      </w:r>
      <w:r w:rsidR="00774E52">
        <w:rPr>
          <w:rFonts w:ascii="Times New Roman" w:eastAsia="Times New Roman" w:hAnsi="Times New Roman"/>
          <w:bCs/>
        </w:rPr>
        <w:t>/2025</w:t>
      </w:r>
      <w:r w:rsidR="00173E84">
        <w:rPr>
          <w:rFonts w:ascii="Times New Roman" w:eastAsia="Times New Roman" w:hAnsi="Times New Roman"/>
          <w:bCs/>
        </w:rPr>
        <w:t xml:space="preserve"> e</w:t>
      </w:r>
      <w:r w:rsidR="00FC7FA7">
        <w:rPr>
          <w:rFonts w:ascii="Times New Roman" w:eastAsia="Times New Roman" w:hAnsi="Times New Roman"/>
          <w:bCs/>
        </w:rPr>
        <w:t xml:space="preserve"> alterada, para 31/10/2025, a data prevista no art. 8º</w:t>
      </w:r>
      <w:r w:rsidR="00774E52">
        <w:rPr>
          <w:rFonts w:ascii="Times New Roman" w:eastAsia="Times New Roman" w:hAnsi="Times New Roman"/>
          <w:bCs/>
        </w:rPr>
        <w:t xml:space="preserve"> </w:t>
      </w:r>
      <w:r w:rsidR="00FC7FA7">
        <w:rPr>
          <w:rFonts w:ascii="Times New Roman" w:eastAsia="Times New Roman" w:hAnsi="Times New Roman"/>
        </w:rPr>
        <w:t>da</w:t>
      </w:r>
      <w:r w:rsidR="00FC7FA7" w:rsidRPr="005F2E64">
        <w:rPr>
          <w:rFonts w:ascii="Times New Roman" w:eastAsia="Times New Roman" w:hAnsi="Times New Roman"/>
        </w:rPr>
        <w:t xml:space="preserve"> </w:t>
      </w:r>
      <w:r w:rsidR="00173E84">
        <w:rPr>
          <w:rFonts w:ascii="Times New Roman" w:eastAsia="Times New Roman" w:hAnsi="Times New Roman"/>
        </w:rPr>
        <w:t>mesma lei</w:t>
      </w:r>
      <w:r w:rsidR="00FC7FA7">
        <w:rPr>
          <w:rFonts w:ascii="Times New Roman" w:eastAsia="Times New Roman" w:hAnsi="Times New Roman"/>
          <w:bCs/>
        </w:rPr>
        <w:t>.</w:t>
      </w:r>
    </w:p>
    <w:p w:rsidR="00774E52" w:rsidRDefault="00774E52">
      <w:pPr>
        <w:ind w:firstLine="1418"/>
        <w:jc w:val="both"/>
        <w:rPr>
          <w:rFonts w:ascii="Times New Roman" w:eastAsia="Times New Roman" w:hAnsi="Times New Roman"/>
          <w:bCs/>
        </w:rPr>
      </w:pPr>
    </w:p>
    <w:p w:rsidR="00C77E7C" w:rsidRDefault="00362CFF">
      <w:pPr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Art. </w:t>
      </w:r>
      <w:r w:rsidR="00DF4681">
        <w:rPr>
          <w:rFonts w:ascii="Times New Roman" w:eastAsia="Times New Roman" w:hAnsi="Times New Roman"/>
          <w:b/>
          <w:bCs/>
        </w:rPr>
        <w:t>3</w:t>
      </w:r>
      <w:r>
        <w:rPr>
          <w:rFonts w:ascii="Times New Roman" w:eastAsia="Times New Roman" w:hAnsi="Times New Roman"/>
          <w:b/>
          <w:bCs/>
        </w:rPr>
        <w:t xml:space="preserve">º </w:t>
      </w:r>
      <w:r>
        <w:rPr>
          <w:rFonts w:ascii="Times New Roman" w:eastAsia="Times New Roman" w:hAnsi="Times New Roman"/>
        </w:rPr>
        <w:t>Esta Lei entrará em vigor na data de sua publicação.</w:t>
      </w:r>
    </w:p>
    <w:p w:rsidR="00C77E7C" w:rsidRDefault="00C77E7C">
      <w:pPr>
        <w:ind w:firstLine="1418"/>
        <w:jc w:val="both"/>
        <w:rPr>
          <w:rFonts w:ascii="Times New Roman" w:eastAsia="Times New Roman" w:hAnsi="Times New Roman"/>
        </w:rPr>
      </w:pPr>
    </w:p>
    <w:p w:rsidR="00C77E7C" w:rsidRDefault="00362CFF">
      <w:pPr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Gabinete do Prefeito de Alpestre, aos </w:t>
      </w:r>
      <w:r w:rsidR="00D4598C">
        <w:rPr>
          <w:rFonts w:ascii="Times New Roman" w:eastAsia="Times New Roman" w:hAnsi="Times New Roman"/>
        </w:rPr>
        <w:t>22</w:t>
      </w:r>
      <w:r>
        <w:rPr>
          <w:rFonts w:ascii="Times New Roman" w:eastAsia="Times New Roman" w:hAnsi="Times New Roman"/>
        </w:rPr>
        <w:t xml:space="preserve"> dias do mês de </w:t>
      </w:r>
      <w:r w:rsidR="00774E52">
        <w:rPr>
          <w:rFonts w:ascii="Times New Roman" w:eastAsia="Times New Roman" w:hAnsi="Times New Roman"/>
        </w:rPr>
        <w:t>setembro</w:t>
      </w:r>
      <w:r>
        <w:rPr>
          <w:rFonts w:ascii="Times New Roman" w:eastAsia="Times New Roman" w:hAnsi="Times New Roman"/>
        </w:rPr>
        <w:t xml:space="preserve"> de 2025.</w:t>
      </w:r>
    </w:p>
    <w:p w:rsidR="00C77E7C" w:rsidRDefault="00C77E7C">
      <w:pPr>
        <w:ind w:firstLine="1418"/>
        <w:jc w:val="both"/>
        <w:rPr>
          <w:rFonts w:ascii="Times New Roman" w:eastAsia="Times New Roman" w:hAnsi="Times New Roman"/>
        </w:rPr>
      </w:pPr>
    </w:p>
    <w:p w:rsidR="00C77E7C" w:rsidRDefault="00C77E7C">
      <w:pPr>
        <w:ind w:firstLine="1418"/>
        <w:jc w:val="both"/>
        <w:rPr>
          <w:rFonts w:ascii="Times New Roman" w:eastAsia="Times New Roman" w:hAnsi="Times New Roman"/>
        </w:rPr>
      </w:pPr>
    </w:p>
    <w:p w:rsidR="00C77E7C" w:rsidRDefault="00C77E7C">
      <w:pPr>
        <w:ind w:firstLine="1418"/>
        <w:jc w:val="both"/>
        <w:rPr>
          <w:rFonts w:ascii="Times New Roman" w:eastAsia="Times New Roman" w:hAnsi="Times New Roman"/>
        </w:rPr>
      </w:pPr>
      <w:bookmarkStart w:id="2" w:name="_GoBack_Copia_1"/>
      <w:bookmarkEnd w:id="2"/>
    </w:p>
    <w:p w:rsidR="00C77E7C" w:rsidRDefault="00362CFF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RUDIMAR ARGENTON</w:t>
      </w:r>
    </w:p>
    <w:p w:rsidR="00C77E7C" w:rsidRDefault="00362CF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Prefeito Municipal</w:t>
      </w: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774E52" w:rsidRDefault="00774E52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774E52" w:rsidRDefault="00774E52">
      <w:pPr>
        <w:jc w:val="center"/>
        <w:rPr>
          <w:rFonts w:ascii="Times New Roman" w:eastAsia="Times New Roman" w:hAnsi="Times New Roman"/>
        </w:rPr>
      </w:pPr>
    </w:p>
    <w:p w:rsidR="00C77E7C" w:rsidRDefault="00C77E7C">
      <w:pPr>
        <w:jc w:val="center"/>
        <w:rPr>
          <w:rFonts w:ascii="Times New Roman" w:eastAsia="Times New Roman" w:hAnsi="Times New Roman"/>
        </w:rPr>
      </w:pPr>
    </w:p>
    <w:p w:rsidR="00C77E7C" w:rsidRDefault="00774E52" w:rsidP="00774E52">
      <w:pPr>
        <w:pStyle w:val="Recuodecorpodetexto"/>
        <w:spacing w:after="0" w:line="360" w:lineRule="auto"/>
        <w:ind w:left="0"/>
        <w:jc w:val="center"/>
        <w:rPr>
          <w:rFonts w:hint="eastAsia"/>
          <w:b/>
          <w:szCs w:val="24"/>
        </w:rPr>
      </w:pPr>
      <w:r>
        <w:rPr>
          <w:b/>
          <w:szCs w:val="24"/>
        </w:rPr>
        <w:lastRenderedPageBreak/>
        <w:t>EXPOSIÇÃO DE MOTIVOS</w:t>
      </w:r>
    </w:p>
    <w:p w:rsidR="00C77E7C" w:rsidRDefault="00C77E7C" w:rsidP="00774E52">
      <w:pPr>
        <w:pStyle w:val="Recuodecorpodetexto"/>
        <w:spacing w:after="0" w:line="360" w:lineRule="auto"/>
        <w:ind w:left="0"/>
        <w:jc w:val="both"/>
        <w:rPr>
          <w:rFonts w:hint="eastAsia"/>
          <w:szCs w:val="24"/>
        </w:rPr>
      </w:pPr>
    </w:p>
    <w:p w:rsidR="00C77E7C" w:rsidRDefault="00362CFF" w:rsidP="00774E52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 w:cs="Times New Roman"/>
          <w:szCs w:val="24"/>
        </w:rPr>
      </w:pPr>
      <w:r w:rsidRPr="00774E52">
        <w:rPr>
          <w:rFonts w:ascii="Times New Roman" w:hAnsi="Times New Roman" w:cs="Times New Roman"/>
          <w:szCs w:val="24"/>
        </w:rPr>
        <w:t xml:space="preserve">Senhor Presidente </w:t>
      </w:r>
    </w:p>
    <w:p w:rsidR="00C77E7C" w:rsidRDefault="00605429" w:rsidP="00774E52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 w:cs="Times New Roman"/>
          <w:szCs w:val="24"/>
        </w:rPr>
      </w:pPr>
      <w:r w:rsidRPr="00774E52">
        <w:rPr>
          <w:rFonts w:ascii="Times New Roman" w:hAnsi="Times New Roman" w:cs="Times New Roman"/>
          <w:szCs w:val="24"/>
        </w:rPr>
        <w:t xml:space="preserve">Senhores </w:t>
      </w:r>
      <w:r w:rsidR="00362CFF" w:rsidRPr="00774E52">
        <w:rPr>
          <w:rFonts w:ascii="Times New Roman" w:hAnsi="Times New Roman" w:cs="Times New Roman"/>
          <w:szCs w:val="24"/>
        </w:rPr>
        <w:t xml:space="preserve">Vereadores </w:t>
      </w:r>
    </w:p>
    <w:p w:rsidR="00F93D21" w:rsidRPr="00774E52" w:rsidRDefault="00F93D21" w:rsidP="00774E52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 w:cs="Times New Roman"/>
          <w:szCs w:val="24"/>
        </w:rPr>
      </w:pPr>
    </w:p>
    <w:p w:rsidR="00774E52" w:rsidRPr="00774E52" w:rsidRDefault="00362CFF" w:rsidP="00774E52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  <w:r w:rsidRPr="00774E52">
        <w:rPr>
          <w:rFonts w:ascii="Times New Roman" w:hAnsi="Times New Roman" w:cs="Times New Roman"/>
          <w:bCs/>
          <w:iCs/>
        </w:rPr>
        <w:t xml:space="preserve">O presente Projeto de Lei que ora apresentamos para vossa apreciação visa </w:t>
      </w:r>
      <w:r w:rsidR="00774E52" w:rsidRPr="00774E52">
        <w:rPr>
          <w:rFonts w:ascii="Times New Roman" w:eastAsia="Times New Roman" w:hAnsi="Times New Roman" w:cs="Times New Roman"/>
          <w:bCs/>
        </w:rPr>
        <w:t>alterar a Lei Municipal nº2.892, de 08 de abril de 2025, que institui Programa para Recuperação de Créditos Fiscais - REFIS MUNICIPAL 2025, e dá outras providências.</w:t>
      </w:r>
    </w:p>
    <w:p w:rsidR="00774E52" w:rsidRPr="00774E52" w:rsidRDefault="00774E52" w:rsidP="00774E52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  <w:r w:rsidRPr="00774E52">
        <w:rPr>
          <w:rFonts w:ascii="Times New Roman" w:eastAsia="Times New Roman" w:hAnsi="Times New Roman" w:cs="Times New Roman"/>
          <w:bCs/>
        </w:rPr>
        <w:t>A alteração</w:t>
      </w:r>
      <w:r w:rsidR="00D4598C">
        <w:rPr>
          <w:rFonts w:ascii="Times New Roman" w:eastAsia="Times New Roman" w:hAnsi="Times New Roman" w:cs="Times New Roman"/>
          <w:bCs/>
        </w:rPr>
        <w:t xml:space="preserve"> visa adequar o programa com o C</w:t>
      </w:r>
      <w:r w:rsidRPr="00774E52">
        <w:rPr>
          <w:rFonts w:ascii="Times New Roman" w:eastAsia="Times New Roman" w:hAnsi="Times New Roman" w:cs="Times New Roman"/>
          <w:bCs/>
        </w:rPr>
        <w:t>ódigo Tributário Municipal que passou por alterações recent</w:t>
      </w:r>
      <w:r w:rsidR="008316C1">
        <w:rPr>
          <w:rFonts w:ascii="Times New Roman" w:eastAsia="Times New Roman" w:hAnsi="Times New Roman" w:cs="Times New Roman"/>
          <w:bCs/>
        </w:rPr>
        <w:t>es com base na Lei Municipal nº2.943</w:t>
      </w:r>
      <w:r w:rsidRPr="00774E52">
        <w:rPr>
          <w:rFonts w:ascii="Times New Roman" w:eastAsia="Times New Roman" w:hAnsi="Times New Roman" w:cs="Times New Roman"/>
          <w:bCs/>
        </w:rPr>
        <w:t xml:space="preserve">/2025, possibilitando o parcelamento em até 120 (cento e vinte) parcelas para aqueles valores acima de 10.000 (dez mil) </w:t>
      </w:r>
      <w:proofErr w:type="spellStart"/>
      <w:r w:rsidRPr="00774E52">
        <w:rPr>
          <w:rFonts w:ascii="Times New Roman" w:eastAsia="Times New Roman" w:hAnsi="Times New Roman" w:cs="Times New Roman"/>
          <w:bCs/>
        </w:rPr>
        <w:t>URM’s</w:t>
      </w:r>
      <w:proofErr w:type="spellEnd"/>
      <w:r w:rsidRPr="00774E52">
        <w:rPr>
          <w:rFonts w:ascii="Times New Roman" w:eastAsia="Times New Roman" w:hAnsi="Times New Roman" w:cs="Times New Roman"/>
          <w:bCs/>
        </w:rPr>
        <w:t>’.</w:t>
      </w:r>
    </w:p>
    <w:p w:rsidR="00774E52" w:rsidRPr="00774E52" w:rsidRDefault="00D4598C" w:rsidP="00774E52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</w:rPr>
        <w:t>Com esse projeto de lei</w:t>
      </w:r>
      <w:r w:rsidR="00774E52" w:rsidRPr="00774E52">
        <w:rPr>
          <w:rFonts w:ascii="Times New Roman" w:eastAsia="Times New Roman" w:hAnsi="Times New Roman" w:cs="Times New Roman"/>
          <w:bCs/>
        </w:rPr>
        <w:t xml:space="preserve"> buscamos</w:t>
      </w:r>
      <w:r>
        <w:rPr>
          <w:rFonts w:ascii="Times New Roman" w:eastAsia="Times New Roman" w:hAnsi="Times New Roman" w:cs="Times New Roman"/>
          <w:bCs/>
        </w:rPr>
        <w:t>,</w:t>
      </w:r>
      <w:r w:rsidR="00774E52" w:rsidRPr="00774E52">
        <w:rPr>
          <w:rFonts w:ascii="Times New Roman" w:eastAsia="Times New Roman" w:hAnsi="Times New Roman" w:cs="Times New Roman"/>
          <w:bCs/>
        </w:rPr>
        <w:t xml:space="preserve"> também</w:t>
      </w:r>
      <w:r>
        <w:rPr>
          <w:rFonts w:ascii="Times New Roman" w:eastAsia="Times New Roman" w:hAnsi="Times New Roman" w:cs="Times New Roman"/>
          <w:bCs/>
        </w:rPr>
        <w:t>,</w:t>
      </w:r>
      <w:r w:rsidR="00774E52" w:rsidRPr="00774E52">
        <w:rPr>
          <w:rFonts w:ascii="Times New Roman" w:eastAsia="Times New Roman" w:hAnsi="Times New Roman" w:cs="Times New Roman"/>
          <w:bCs/>
        </w:rPr>
        <w:t xml:space="preserve"> a prorrogação do prazo </w:t>
      </w:r>
      <w:r w:rsidR="00F93D21">
        <w:rPr>
          <w:rFonts w:ascii="Times New Roman" w:eastAsia="Times New Roman" w:hAnsi="Times New Roman" w:cs="Times New Roman"/>
          <w:bCs/>
        </w:rPr>
        <w:t>limite de</w:t>
      </w:r>
      <w:r>
        <w:rPr>
          <w:rFonts w:ascii="Times New Roman" w:eastAsia="Times New Roman" w:hAnsi="Times New Roman" w:cs="Times New Roman"/>
          <w:bCs/>
        </w:rPr>
        <w:t xml:space="preserve"> adesão ao programa até 31</w:t>
      </w:r>
      <w:r w:rsidR="00774E52" w:rsidRPr="00774E52">
        <w:rPr>
          <w:rFonts w:ascii="Times New Roman" w:eastAsia="Times New Roman" w:hAnsi="Times New Roman" w:cs="Times New Roman"/>
          <w:bCs/>
        </w:rPr>
        <w:t>/10/2025 visando atrair maior número de interessados na regularização perante o erário municipal.</w:t>
      </w:r>
    </w:p>
    <w:p w:rsidR="00C77E7C" w:rsidRDefault="00362CFF" w:rsidP="00774E52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importância, espera-se a aprovação </w:t>
      </w:r>
      <w:r w:rsidR="00DC0F88">
        <w:rPr>
          <w:rFonts w:ascii="Times New Roman" w:hAnsi="Times New Roman"/>
        </w:rPr>
        <w:t>em regime de urgência</w:t>
      </w:r>
      <w:r>
        <w:rPr>
          <w:rFonts w:ascii="Times New Roman" w:hAnsi="Times New Roman"/>
        </w:rPr>
        <w:t xml:space="preserve"> deste Projeto de Lei. </w:t>
      </w:r>
    </w:p>
    <w:p w:rsidR="00C77E7C" w:rsidRDefault="00C77E7C" w:rsidP="00774E52">
      <w:pPr>
        <w:spacing w:line="360" w:lineRule="auto"/>
        <w:ind w:firstLine="1417"/>
        <w:jc w:val="both"/>
        <w:rPr>
          <w:rFonts w:ascii="Times New Roman" w:hAnsi="Times New Roman"/>
        </w:rPr>
      </w:pPr>
    </w:p>
    <w:p w:rsidR="00C77E7C" w:rsidRDefault="00362CFF" w:rsidP="00774E52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  <w:bookmarkStart w:id="3" w:name="_GoBack"/>
      <w:bookmarkEnd w:id="3"/>
    </w:p>
    <w:p w:rsidR="00C77E7C" w:rsidRDefault="00C77E7C" w:rsidP="00774E52">
      <w:pPr>
        <w:tabs>
          <w:tab w:val="left" w:pos="1440"/>
        </w:tabs>
        <w:spacing w:line="360" w:lineRule="auto"/>
        <w:jc w:val="both"/>
        <w:rPr>
          <w:rFonts w:ascii="Times New Roman" w:hAnsi="Times New Roman"/>
        </w:rPr>
      </w:pPr>
    </w:p>
    <w:p w:rsidR="00C77E7C" w:rsidRDefault="00C77E7C" w:rsidP="00774E52">
      <w:pPr>
        <w:spacing w:line="360" w:lineRule="auto"/>
        <w:jc w:val="center"/>
        <w:rPr>
          <w:rFonts w:ascii="Times New Roman" w:hAnsi="Times New Roman"/>
        </w:rPr>
      </w:pPr>
    </w:p>
    <w:p w:rsidR="00C77E7C" w:rsidRDefault="00362CFF" w:rsidP="00774E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RUDIMAR ARGENTON</w:t>
      </w:r>
    </w:p>
    <w:p w:rsidR="00C77E7C" w:rsidRDefault="00362CFF" w:rsidP="00774E52">
      <w:pPr>
        <w:jc w:val="center"/>
        <w:rPr>
          <w:rFonts w:ascii="Times New Roman" w:eastAsia="Times New Roman" w:hAnsi="Times New Roman"/>
          <w:i/>
          <w:iCs/>
          <w:color w:val="666666"/>
        </w:rPr>
      </w:pPr>
      <w:r>
        <w:rPr>
          <w:rFonts w:ascii="Times New Roman" w:hAnsi="Times New Roman"/>
          <w:shd w:val="clear" w:color="auto" w:fill="FFFFFF"/>
        </w:rPr>
        <w:t>Prefeito Municipal</w:t>
      </w:r>
    </w:p>
    <w:p w:rsidR="00C77E7C" w:rsidRDefault="00C77E7C" w:rsidP="00774E52">
      <w:pPr>
        <w:jc w:val="center"/>
        <w:rPr>
          <w:rFonts w:ascii="Times New Roman" w:eastAsia="Times New Roman" w:hAnsi="Times New Roman"/>
        </w:rPr>
      </w:pPr>
    </w:p>
    <w:p w:rsidR="00C77E7C" w:rsidRDefault="00C77E7C" w:rsidP="00774E52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C77E7C" w:rsidRDefault="00C77E7C" w:rsidP="00774E52">
      <w:pPr>
        <w:spacing w:line="360" w:lineRule="auto"/>
        <w:rPr>
          <w:rFonts w:ascii="Times New Roman" w:eastAsia="Times New Roman" w:hAnsi="Times New Roman"/>
          <w:i/>
          <w:iCs/>
          <w:color w:val="666666"/>
        </w:rPr>
      </w:pPr>
    </w:p>
    <w:p w:rsidR="00C77E7C" w:rsidRDefault="00C77E7C" w:rsidP="00774E52">
      <w:pPr>
        <w:spacing w:line="360" w:lineRule="auto"/>
        <w:rPr>
          <w:rFonts w:hint="eastAsia"/>
        </w:rPr>
      </w:pPr>
    </w:p>
    <w:sectPr w:rsidR="00C77E7C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7C"/>
    <w:rsid w:val="00052DF4"/>
    <w:rsid w:val="00173E84"/>
    <w:rsid w:val="002D2337"/>
    <w:rsid w:val="002E10EE"/>
    <w:rsid w:val="00305A6B"/>
    <w:rsid w:val="00362CFF"/>
    <w:rsid w:val="00387E48"/>
    <w:rsid w:val="005F2E64"/>
    <w:rsid w:val="00605429"/>
    <w:rsid w:val="0072052D"/>
    <w:rsid w:val="00774E52"/>
    <w:rsid w:val="007C0210"/>
    <w:rsid w:val="008316C1"/>
    <w:rsid w:val="009370D3"/>
    <w:rsid w:val="00C77E7C"/>
    <w:rsid w:val="00D4598C"/>
    <w:rsid w:val="00DC0F88"/>
    <w:rsid w:val="00DF4681"/>
    <w:rsid w:val="00DF48EA"/>
    <w:rsid w:val="00F93D21"/>
    <w:rsid w:val="00F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453E7-7A1C-4896-91CB-85874F03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8558E"/>
    <w:rPr>
      <w:rFonts w:cs="Mangal"/>
      <w:szCs w:val="21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western">
    <w:name w:val="western"/>
    <w:basedOn w:val="Normal"/>
    <w:qFormat/>
    <w:pPr>
      <w:spacing w:beforeAutospacing="1" w:after="144" w:line="276" w:lineRule="auto"/>
    </w:pPr>
    <w:rPr>
      <w:rFonts w:eastAsia="Times New Roman" w:cs="Liberation Serif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8558E"/>
    <w:pPr>
      <w:spacing w:after="120"/>
      <w:ind w:left="283"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52D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52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dc:description/>
  <cp:lastModifiedBy>ADM 01</cp:lastModifiedBy>
  <cp:revision>10</cp:revision>
  <cp:lastPrinted>2025-03-20T19:19:00Z</cp:lastPrinted>
  <dcterms:created xsi:type="dcterms:W3CDTF">2025-09-10T10:32:00Z</dcterms:created>
  <dcterms:modified xsi:type="dcterms:W3CDTF">2025-09-22T10:34:00Z</dcterms:modified>
  <dc:language>pt-BR</dc:language>
</cp:coreProperties>
</file>