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74" w:rsidRDefault="00C90082">
      <w:pPr>
        <w:pStyle w:val="Corpodetexto"/>
        <w:spacing w:line="276" w:lineRule="auto"/>
        <w:jc w:val="center"/>
      </w:pPr>
      <w:r>
        <w:rPr>
          <w:rFonts w:ascii="Times New Roman" w:hAnsi="Times New Roman"/>
          <w:b/>
          <w:bCs/>
        </w:rPr>
        <w:t>PPROJETO DE LEI Nº</w:t>
      </w:r>
      <w:r w:rsidR="00DB383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0</w:t>
      </w:r>
      <w:r w:rsidR="001E1B65">
        <w:rPr>
          <w:rFonts w:ascii="Times New Roman" w:hAnsi="Times New Roman"/>
          <w:b/>
          <w:bCs/>
        </w:rPr>
        <w:t>63</w:t>
      </w:r>
      <w:r>
        <w:rPr>
          <w:rFonts w:ascii="Times New Roman" w:hAnsi="Times New Roman"/>
          <w:b/>
          <w:bCs/>
        </w:rPr>
        <w:t>/24</w:t>
      </w:r>
      <w:r w:rsidR="0064417E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DE </w:t>
      </w:r>
      <w:r w:rsidR="001E1B65">
        <w:rPr>
          <w:rFonts w:ascii="Times New Roman" w:hAnsi="Times New Roman"/>
          <w:b/>
          <w:bCs/>
        </w:rPr>
        <w:t>17</w:t>
      </w:r>
      <w:r>
        <w:rPr>
          <w:rFonts w:ascii="Times New Roman" w:hAnsi="Times New Roman"/>
          <w:b/>
          <w:bCs/>
        </w:rPr>
        <w:t xml:space="preserve"> DE </w:t>
      </w:r>
      <w:r w:rsidR="001E1B65">
        <w:rPr>
          <w:rFonts w:ascii="Times New Roman" w:hAnsi="Times New Roman"/>
          <w:b/>
          <w:bCs/>
        </w:rPr>
        <w:t>DEZEMBRO</w:t>
      </w:r>
      <w:r>
        <w:rPr>
          <w:rFonts w:ascii="Times New Roman" w:hAnsi="Times New Roman"/>
          <w:b/>
          <w:bCs/>
        </w:rPr>
        <w:t xml:space="preserve"> DE 2024.</w:t>
      </w:r>
      <w:r>
        <w:rPr>
          <w:rFonts w:ascii="Times New Roman" w:hAnsi="Times New Roman"/>
        </w:rPr>
        <w:t xml:space="preserve"> </w:t>
      </w:r>
    </w:p>
    <w:p w:rsidR="00015C74" w:rsidRDefault="00C90082">
      <w:pPr>
        <w:pStyle w:val="Ttulo1"/>
        <w:spacing w:before="300" w:after="375" w:line="264" w:lineRule="auto"/>
        <w:ind w:left="4808" w:right="300"/>
        <w:jc w:val="both"/>
        <w:rPr>
          <w:rFonts w:ascii="Times New Roman" w:hAnsi="Times New Roman"/>
          <w:b w:val="0"/>
          <w:bCs w:val="0"/>
          <w:i/>
          <w:iCs/>
        </w:rPr>
      </w:pPr>
      <w:bookmarkStart w:id="0" w:name="__DdeLink__379_3312713296"/>
      <w:r>
        <w:rPr>
          <w:rFonts w:ascii="Times New Roman" w:hAnsi="Times New Roman"/>
          <w:b w:val="0"/>
          <w:bCs w:val="0"/>
          <w:i/>
          <w:iCs/>
        </w:rPr>
        <w:t>Institui o Programa de Guarda Subsidiada, em família extensa ou ampliada, de crianças e adolescentes em situação de risco por violação de direitos e dá outras providências</w:t>
      </w:r>
      <w:bookmarkEnd w:id="0"/>
      <w:r>
        <w:rPr>
          <w:rFonts w:ascii="Times New Roman" w:hAnsi="Times New Roman"/>
          <w:b w:val="0"/>
          <w:bCs w:val="0"/>
          <w:i/>
          <w:iCs/>
        </w:rPr>
        <w:t>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bookmarkStart w:id="1" w:name="artigo_1"/>
      <w:bookmarkEnd w:id="1"/>
      <w:r>
        <w:rPr>
          <w:rFonts w:ascii="Times New Roman" w:hAnsi="Times New Roman"/>
          <w:b/>
        </w:rPr>
        <w:t xml:space="preserve">Art. 1º </w:t>
      </w:r>
      <w:r>
        <w:rPr>
          <w:rFonts w:ascii="Times New Roman" w:hAnsi="Times New Roman"/>
        </w:rPr>
        <w:t>Fica instituído o Programa de Guarda Subsidiada de crianças e adolescentes em situação de risco por violação de direitos, como parte integrante da política de atendimento de Assistência Social do Município de Alpestre.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bookmarkStart w:id="2" w:name="artigo_2"/>
      <w:bookmarkEnd w:id="2"/>
      <w:r>
        <w:rPr>
          <w:rFonts w:ascii="Times New Roman" w:hAnsi="Times New Roman"/>
          <w:b/>
        </w:rPr>
        <w:t xml:space="preserve">Art. 2º </w:t>
      </w:r>
      <w:r>
        <w:rPr>
          <w:rFonts w:ascii="Times New Roman" w:hAnsi="Times New Roman"/>
        </w:rPr>
        <w:t>A Guarda Subsidiada se constitui na guarda de criança ou adolescente por família extensa ou ampliada que manifeste o desejo em assumir os cuidados e a proteção integral, ofertando assistência material, moral e educacional, com acompanhamento direto das Secretarias Municipais de Assistência Social, Saúde, Educação e Habitação, concomitantemente com o Conselho Tutelar, Ministério Público e Poder Judiciário.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bookmarkStart w:id="3" w:name="artigo_3"/>
      <w:bookmarkEnd w:id="3"/>
      <w:r>
        <w:rPr>
          <w:rFonts w:ascii="Times New Roman" w:hAnsi="Times New Roman"/>
          <w:b/>
        </w:rPr>
        <w:t xml:space="preserve">Art. 3º </w:t>
      </w:r>
      <w:r>
        <w:rPr>
          <w:rFonts w:ascii="Times New Roman" w:hAnsi="Times New Roman"/>
        </w:rPr>
        <w:t xml:space="preserve">O Programa será vinculado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Secretaria Municipal da Assistência Social - SMAS e tem por objetivos proporcionar às crianças e adolescentes que tiveram seus direitos violados: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 </w:t>
      </w:r>
      <w:r>
        <w:rPr>
          <w:rFonts w:ascii="Times New Roman" w:hAnsi="Times New Roman"/>
        </w:rPr>
        <w:t>- convivência familiar e comunitária em ambiente protetivo e afetivo;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</w:rPr>
        <w:t xml:space="preserve"> - preservação dos vínculos familiares e promoção da reintegração familiar;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III</w:t>
      </w:r>
      <w:r>
        <w:rPr>
          <w:rFonts w:ascii="Times New Roman" w:hAnsi="Times New Roman"/>
        </w:rPr>
        <w:t xml:space="preserve"> - prestação de assistência material, moral e educacional;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IV</w:t>
      </w:r>
      <w:r>
        <w:rPr>
          <w:rFonts w:ascii="Times New Roman" w:hAnsi="Times New Roman"/>
        </w:rPr>
        <w:t xml:space="preserve"> - acompanhamento pela rede de proteção à família guardiã e a família de origem;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</w:rPr>
        <w:t xml:space="preserve"> - apoio técnico para superação da situação vivida pelas crianças e adolescentes, preparando-os para a reintegração familiar, ou outras formas de colocação em família substituta.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4" w:name="artigo_4"/>
      <w:bookmarkEnd w:id="4"/>
      <w:r>
        <w:rPr>
          <w:rFonts w:ascii="Times New Roman" w:hAnsi="Times New Roman"/>
          <w:b/>
        </w:rPr>
        <w:t xml:space="preserve">Art. 4º </w:t>
      </w:r>
      <w:r>
        <w:rPr>
          <w:rFonts w:ascii="Times New Roman" w:hAnsi="Times New Roman"/>
        </w:rPr>
        <w:t>A criança ou adolescente inserido no Programa receberá: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</w:rPr>
        <w:t xml:space="preserve"> - com absoluta prioridade, atendimento nas áreas de saúde, educação e assistência social, através das políticas existentes;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II </w:t>
      </w:r>
      <w:r>
        <w:rPr>
          <w:rFonts w:ascii="Times New Roman" w:hAnsi="Times New Roman"/>
        </w:rPr>
        <w:t>- acompanhamento psicossocial pela equipe técnica;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III</w:t>
      </w:r>
      <w:r>
        <w:rPr>
          <w:rFonts w:ascii="Times New Roman" w:hAnsi="Times New Roman"/>
        </w:rPr>
        <w:t xml:space="preserve"> - estímulo à manutenção ou reformulação de vínculos afetivos com sua família de origem, nos casos em que houver possibilidade.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5" w:name="artigo_5"/>
      <w:bookmarkEnd w:id="5"/>
      <w:r>
        <w:rPr>
          <w:rFonts w:ascii="Times New Roman" w:hAnsi="Times New Roman"/>
          <w:b/>
        </w:rPr>
        <w:t xml:space="preserve">Art. 5º </w:t>
      </w:r>
      <w:r>
        <w:rPr>
          <w:rFonts w:ascii="Times New Roman" w:hAnsi="Times New Roman"/>
        </w:rPr>
        <w:t>Os profissionais da Secretaria Municipal da Assistência Social - SMAS e do Conselho Tutelar efetuarão o contato com as famílias que poderão integrar o programa, observadas as características e necessidades da criança ou adolescente.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bookmarkStart w:id="6" w:name="artigo_6"/>
      <w:bookmarkEnd w:id="6"/>
      <w:r>
        <w:rPr>
          <w:rFonts w:ascii="Times New Roman" w:hAnsi="Times New Roman"/>
          <w:b/>
        </w:rPr>
        <w:t xml:space="preserve">Art. 6º </w:t>
      </w:r>
      <w:r>
        <w:rPr>
          <w:rFonts w:ascii="Times New Roman" w:hAnsi="Times New Roman"/>
        </w:rPr>
        <w:t>A equipe técnica fará a inscrição das famílias interessadas em participar do Programa de Guarda Subsidiada que será gratuita, mediante o preenchimento de Ficha de Cadastro do Programa, e apresentação dos documentos abaixo indicados: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</w:rPr>
        <w:t xml:space="preserve"> - carteira de identidade;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</w:rPr>
        <w:t xml:space="preserve"> - certidão de nascimento ou casamento;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III</w:t>
      </w:r>
      <w:r>
        <w:rPr>
          <w:rFonts w:ascii="Times New Roman" w:hAnsi="Times New Roman"/>
        </w:rPr>
        <w:t xml:space="preserve"> - comprovante de residência;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IV</w:t>
      </w:r>
      <w:r>
        <w:rPr>
          <w:rFonts w:ascii="Times New Roman" w:hAnsi="Times New Roman"/>
        </w:rPr>
        <w:t xml:space="preserve"> - certidão de antecedentes criminais e cíveis;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V </w:t>
      </w:r>
      <w:r>
        <w:rPr>
          <w:rFonts w:ascii="Times New Roman" w:hAnsi="Times New Roman"/>
        </w:rPr>
        <w:t>- comprovante de rendimentos.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7" w:name="artigo_7"/>
      <w:bookmarkEnd w:id="7"/>
      <w:r>
        <w:rPr>
          <w:rFonts w:ascii="Times New Roman" w:hAnsi="Times New Roman"/>
          <w:b/>
        </w:rPr>
        <w:t xml:space="preserve">Art. 7º </w:t>
      </w:r>
      <w:r>
        <w:rPr>
          <w:rFonts w:ascii="Times New Roman" w:hAnsi="Times New Roman"/>
        </w:rPr>
        <w:t>São requisitos para participar do Programa de Guarda Subsidiada: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</w:rPr>
        <w:t xml:space="preserve"> - pessoas maiores de 18 anos;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II </w:t>
      </w:r>
      <w:r>
        <w:rPr>
          <w:rFonts w:ascii="Times New Roman" w:hAnsi="Times New Roman"/>
        </w:rPr>
        <w:t>- concordância de todos os membros da família;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III</w:t>
      </w:r>
      <w:r>
        <w:rPr>
          <w:rFonts w:ascii="Times New Roman" w:hAnsi="Times New Roman"/>
          <w:bCs/>
        </w:rPr>
        <w:t xml:space="preserve"> - </w:t>
      </w:r>
      <w:r>
        <w:rPr>
          <w:rFonts w:ascii="Times New Roman" w:hAnsi="Times New Roman"/>
        </w:rPr>
        <w:t>disponibilidade de tempo e interesse em oferecer proteção às crianças e adolescentes;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VI</w:t>
      </w:r>
      <w:r>
        <w:rPr>
          <w:rFonts w:ascii="Times New Roman" w:hAnsi="Times New Roman"/>
        </w:rPr>
        <w:t xml:space="preserve"> - parecer psicossocial favorável da Equipe Técnica do Programa.                                                                                                                                        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bookmarkStart w:id="8" w:name="artigo_8"/>
      <w:bookmarkEnd w:id="8"/>
      <w:r>
        <w:rPr>
          <w:rFonts w:ascii="Times New Roman" w:hAnsi="Times New Roman"/>
          <w:b/>
        </w:rPr>
        <w:t xml:space="preserve">Art. 8º </w:t>
      </w:r>
      <w:r>
        <w:rPr>
          <w:rFonts w:ascii="Times New Roman" w:hAnsi="Times New Roman"/>
        </w:rPr>
        <w:t>As famílias interessadas serão avaliadas pela equipe técnica do programa, que emitirá um Parecer.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§ 1º</w:t>
      </w:r>
      <w:r>
        <w:rPr>
          <w:rFonts w:ascii="Times New Roman" w:hAnsi="Times New Roman"/>
        </w:rPr>
        <w:t xml:space="preserve"> A avaliação envolverá todos os membros da família e será realizado através de visitas domiciliares, entrevistas, contatos colaterais e observação das relações familiares e comunitárias.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§ 2º</w:t>
      </w:r>
      <w:r>
        <w:rPr>
          <w:rFonts w:ascii="Times New Roman" w:hAnsi="Times New Roman"/>
        </w:rPr>
        <w:t xml:space="preserve"> Na avaliação serão considerados o local de moradia, o espaço físico, o ambiente familiar, a motivação, vínculos afetivos e parentais existentes e o preparo para o exercício da guarda de crianças e adolescentes.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3º </w:t>
      </w:r>
      <w:r>
        <w:rPr>
          <w:rFonts w:ascii="Times New Roman" w:hAnsi="Times New Roman"/>
        </w:rPr>
        <w:t>A equipe técnica do programa indicará o número de crianças e adolescentes que a família extensa ou ampliada poderá receber, a partir do estudo de caso interdisciplinar, considerando a situação da criança ou adolescente e também da família guardiã.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§ 4º </w:t>
      </w:r>
      <w:r>
        <w:rPr>
          <w:rFonts w:ascii="Times New Roman" w:hAnsi="Times New Roman"/>
        </w:rPr>
        <w:t>Os grupos de irmãos serão colocados sob a guarda da mesma família guardiã, salvo comprovada impossibilidade, observado o disposto no art. 28, § 4º da Lei Federal nº 8.069/90.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5º</w:t>
      </w:r>
      <w:r>
        <w:rPr>
          <w:rFonts w:ascii="Times New Roman" w:hAnsi="Times New Roman"/>
        </w:rPr>
        <w:t xml:space="preserve"> A falta de condições materiais não é motivo para que a criança ou adolescente deixe de ser colocada sob a guarda da família extensa ou ampliada, cabendo a inclusão desta, em caráter prioritário, em programas oficiais de auxílio.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6º</w:t>
      </w:r>
      <w:r>
        <w:rPr>
          <w:rFonts w:ascii="Times New Roman" w:hAnsi="Times New Roman"/>
        </w:rPr>
        <w:t xml:space="preserve"> Após a emissão de parecer psicossocial favorável à inclusão no Programa, as famílias assinarão um Termo de Adesão ao Programa de Guarda Subsidiada.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9" w:name="artigo_9"/>
      <w:bookmarkEnd w:id="9"/>
      <w:r>
        <w:rPr>
          <w:rFonts w:ascii="Times New Roman" w:hAnsi="Times New Roman"/>
          <w:b/>
        </w:rPr>
        <w:t xml:space="preserve">Art. 9º </w:t>
      </w:r>
      <w:r>
        <w:rPr>
          <w:rFonts w:ascii="Times New Roman" w:hAnsi="Times New Roman"/>
        </w:rPr>
        <w:t>A família extensa ou ampliada receberá preparação e acompanhamento contínuo, com o objetivo de adaptação da criança ou adolescente durante o período da medida protetiva, sendo orientadas sobre os objetivos do programa, a recepção, a manutenção e o desligamento das crianças.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10" w:name="artigo_10"/>
      <w:bookmarkEnd w:id="10"/>
      <w:r>
        <w:rPr>
          <w:rFonts w:ascii="Times New Roman" w:hAnsi="Times New Roman"/>
          <w:b/>
        </w:rPr>
        <w:t xml:space="preserve">Art. 10. </w:t>
      </w:r>
      <w:r>
        <w:rPr>
          <w:rFonts w:ascii="Times New Roman" w:hAnsi="Times New Roman"/>
        </w:rPr>
        <w:t>A inclusão da criança ou adolescente no Programa de Guarda Subsidiada dependerá do deferimento da guarda pela autoridade judiciária competente.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 xml:space="preserve">§ 1º </w:t>
      </w:r>
      <w:r>
        <w:rPr>
          <w:rFonts w:ascii="Times New Roman" w:hAnsi="Times New Roman"/>
        </w:rPr>
        <w:t>A duração da guarda varia de acordo com a situação apresentada, podendo ser interrompido por ordem judicial, ou findar ao completar 18 anos.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2º</w:t>
      </w:r>
      <w:r>
        <w:rPr>
          <w:rFonts w:ascii="Times New Roman" w:hAnsi="Times New Roman"/>
        </w:rPr>
        <w:t xml:space="preserve"> O encaminhamento da criança ou adolescente ocorrerá mediante Termo de Guarda, determinado no processo judicial.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11" w:name="artigo_11"/>
      <w:bookmarkEnd w:id="11"/>
      <w:r>
        <w:rPr>
          <w:rFonts w:ascii="Times New Roman" w:hAnsi="Times New Roman"/>
          <w:b/>
        </w:rPr>
        <w:t xml:space="preserve">Art. 11. </w:t>
      </w:r>
      <w:r>
        <w:rPr>
          <w:rFonts w:ascii="Times New Roman" w:hAnsi="Times New Roman"/>
        </w:rPr>
        <w:t>A família extensa ou ampliada terá responsabilidade familiar pelas crianças e adolescentes protegidos pelo que segue: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I </w:t>
      </w:r>
      <w:r>
        <w:rPr>
          <w:rFonts w:ascii="Times New Roman" w:hAnsi="Times New Roman"/>
        </w:rPr>
        <w:t>- prestar assistência material, moral, educacional e afetiva à criança e ao adolescente, conferindo ao seu detentor o direito de opor-se a terceiros, inclusive aos pais nos termos do artigo 33, do Estatuto da Criança e do Adolescente;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</w:rPr>
        <w:t xml:space="preserve"> - participar do processo de preparação, formação e acompanhamento;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III </w:t>
      </w:r>
      <w:r>
        <w:rPr>
          <w:rFonts w:ascii="Times New Roman" w:hAnsi="Times New Roman"/>
        </w:rPr>
        <w:t>- prestar informações sobre a situação da criança e do adolescente protegido à equipe técnica responsável;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IV</w:t>
      </w:r>
      <w:r>
        <w:rPr>
          <w:rFonts w:ascii="Times New Roman" w:hAnsi="Times New Roman"/>
        </w:rPr>
        <w:t xml:space="preserve"> - contribuir na preparação da criança para futuro retorno à família biológica ou colocação em outras formas de família substituta, sempre sob orientação técnica dos profissionais do Programa de Guarda Subsidiada.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único.</w:t>
      </w:r>
      <w:r>
        <w:rPr>
          <w:rFonts w:ascii="Times New Roman" w:hAnsi="Times New Roman"/>
        </w:rPr>
        <w:t xml:space="preserve"> O descumprimento das obrigações previstas neste artigo, bem como pelas estabelecidas pelo Poder Judiciário no processo de guarda, implicará no desligamento da família do Programa de Guarda Subsidiada, com a imediata comunicação ao Poder Judiciário e ao Ministério Público para tomadas das medidas cabíveis.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12" w:name="artigo_12"/>
      <w:bookmarkEnd w:id="12"/>
      <w:r>
        <w:rPr>
          <w:rFonts w:ascii="Times New Roman" w:hAnsi="Times New Roman"/>
          <w:b/>
        </w:rPr>
        <w:t xml:space="preserve">Art. 12. </w:t>
      </w:r>
      <w:r>
        <w:rPr>
          <w:rFonts w:ascii="Times New Roman" w:hAnsi="Times New Roman"/>
        </w:rPr>
        <w:t>Nos casos de inadaptação a família procederá à desistência formal da guarda, responsabilizando-se pelos cuidados da criança ou adolescente protegido até novo encaminhamento, o qual será determinado pela autoridade judiciária.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13" w:name="artigo_13"/>
      <w:bookmarkEnd w:id="13"/>
      <w:r>
        <w:rPr>
          <w:rFonts w:ascii="Times New Roman" w:hAnsi="Times New Roman"/>
          <w:b/>
        </w:rPr>
        <w:t xml:space="preserve">Art. 13. </w:t>
      </w:r>
      <w:r>
        <w:rPr>
          <w:rFonts w:ascii="Times New Roman" w:hAnsi="Times New Roman"/>
        </w:rPr>
        <w:t>Caberá a equipe técnica interdisciplinar do programa acompanhar às crianças e adolescentes colocados sob guarda subsidiada, que também prestará o atendimento psicossocial à família guardiã e à família de origem.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Parágrafo único.</w:t>
      </w:r>
      <w:r>
        <w:rPr>
          <w:rFonts w:ascii="Times New Roman" w:hAnsi="Times New Roman"/>
        </w:rPr>
        <w:t xml:space="preserve"> A equipe técnica do programa, a cada semestre ou sempre que necessário realizará relatório circunstanciado para avaliação da manutenção da família no programa.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bookmarkStart w:id="14" w:name="artigo_14"/>
      <w:bookmarkEnd w:id="14"/>
      <w:r>
        <w:rPr>
          <w:rFonts w:ascii="Times New Roman" w:hAnsi="Times New Roman"/>
          <w:b/>
        </w:rPr>
        <w:t xml:space="preserve">Art. 14. </w:t>
      </w:r>
      <w:r>
        <w:rPr>
          <w:rFonts w:ascii="Times New Roman" w:hAnsi="Times New Roman"/>
        </w:rPr>
        <w:t>O Conselho Municipal dos Direitos da Criança e do Adolescente- COMDCA e o Conselho Tutelar manterão acompanhamento constante e fiscalização do Programa de Guarda Subsidiada.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15" w:name="artigo_15"/>
      <w:bookmarkEnd w:id="15"/>
      <w:r>
        <w:rPr>
          <w:rFonts w:ascii="Times New Roman" w:hAnsi="Times New Roman"/>
          <w:b/>
        </w:rPr>
        <w:t xml:space="preserve">Art. 15. </w:t>
      </w:r>
      <w:r>
        <w:rPr>
          <w:rFonts w:ascii="Times New Roman" w:hAnsi="Times New Roman"/>
        </w:rPr>
        <w:t xml:space="preserve">A família extensa ou ampliada que participar do Programa de Guarda Subsidiada, </w:t>
      </w:r>
      <w:r w:rsidR="00136D51">
        <w:rPr>
          <w:rFonts w:ascii="Times New Roman" w:hAnsi="Times New Roman"/>
        </w:rPr>
        <w:t>independentemente</w:t>
      </w:r>
      <w:r>
        <w:rPr>
          <w:rFonts w:ascii="Times New Roman" w:hAnsi="Times New Roman"/>
        </w:rPr>
        <w:t xml:space="preserve"> de sua condição econômica, receberá, além do acompanhamento técnico, auxílio financeiro equivalente a 01 (um) salário mínimo nacional mensal, por criança ou adolescente protegido, observado para efeitos de pagamento a proporcionalidade em relação ao período de efetivo exercício da guarda.</w:t>
      </w:r>
    </w:p>
    <w:p w:rsidR="00015C74" w:rsidRDefault="00645904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</w:t>
      </w:r>
      <w:r w:rsidR="00C90082">
        <w:rPr>
          <w:rFonts w:ascii="Times New Roman" w:hAnsi="Times New Roman"/>
          <w:b/>
          <w:bCs/>
        </w:rPr>
        <w:t>º</w:t>
      </w:r>
      <w:r w:rsidR="00C90082">
        <w:rPr>
          <w:rFonts w:ascii="Times New Roman" w:hAnsi="Times New Roman"/>
        </w:rPr>
        <w:t xml:space="preserve"> Quando a criança ou adolescente for pessoa com deficiência ou estiver acometido de doença grave o subsídio previsto no caput deste artigo poderá ser aumentado em até 50%, mediante laudo médico e prévio parecer da equipe técnica do programa no qual conste as necessidades especiais do protegido.</w:t>
      </w:r>
    </w:p>
    <w:p w:rsidR="00015C74" w:rsidRDefault="0064590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§ 2</w:t>
      </w:r>
      <w:r w:rsidR="00C90082">
        <w:rPr>
          <w:rFonts w:ascii="Times New Roman" w:hAnsi="Times New Roman"/>
          <w:b/>
          <w:bCs/>
        </w:rPr>
        <w:t xml:space="preserve">º </w:t>
      </w:r>
      <w:r w:rsidR="00C90082">
        <w:rPr>
          <w:rFonts w:ascii="Times New Roman" w:hAnsi="Times New Roman"/>
        </w:rPr>
        <w:t>O subsídio financeiro será repassado através de depósito em conta corrente em nome do responsável da família guardiã.</w:t>
      </w:r>
    </w:p>
    <w:p w:rsidR="00015C74" w:rsidRDefault="00645904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§ 3</w:t>
      </w:r>
      <w:r w:rsidR="00C90082">
        <w:rPr>
          <w:rFonts w:ascii="Times New Roman" w:hAnsi="Times New Roman"/>
          <w:b/>
          <w:bCs/>
        </w:rPr>
        <w:t>º</w:t>
      </w:r>
      <w:r w:rsidR="00C90082">
        <w:rPr>
          <w:rFonts w:ascii="Times New Roman" w:hAnsi="Times New Roman"/>
        </w:rPr>
        <w:t xml:space="preserve"> É vedada a utilização do auxílio financeiro para finalidade que não reverta, de qualquer forma, em benefício direto da proteçã</w:t>
      </w:r>
      <w:bookmarkStart w:id="16" w:name="_GoBack"/>
      <w:bookmarkEnd w:id="16"/>
      <w:r w:rsidR="00C90082">
        <w:rPr>
          <w:rFonts w:ascii="Times New Roman" w:hAnsi="Times New Roman"/>
        </w:rPr>
        <w:t>o integral da criança e do adolescente.</w:t>
      </w:r>
    </w:p>
    <w:p w:rsidR="00015C74" w:rsidRDefault="00645904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§ 4</w:t>
      </w:r>
      <w:r w:rsidR="00C90082">
        <w:rPr>
          <w:rFonts w:ascii="Times New Roman" w:hAnsi="Times New Roman"/>
          <w:b/>
          <w:bCs/>
        </w:rPr>
        <w:t xml:space="preserve">º </w:t>
      </w:r>
      <w:r w:rsidR="00C90082">
        <w:rPr>
          <w:rFonts w:ascii="Times New Roman" w:hAnsi="Times New Roman"/>
        </w:rPr>
        <w:t>A família que tenha recebido auxílio financeiro do programa e não tenha cumprido as obrigações previstas nesta Lei fica obrigada ao ressarcimento da importância recebida durante o período da irregularidade.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bookmarkStart w:id="17" w:name="artigo_16"/>
      <w:bookmarkEnd w:id="17"/>
      <w:r>
        <w:rPr>
          <w:rFonts w:ascii="Times New Roman" w:hAnsi="Times New Roman"/>
          <w:b/>
        </w:rPr>
        <w:t xml:space="preserve">Art. 16. </w:t>
      </w:r>
      <w:r>
        <w:rPr>
          <w:rFonts w:ascii="Times New Roman" w:hAnsi="Times New Roman"/>
        </w:rPr>
        <w:t>Será dispensada a prestação de contas quando houver Parecer psicossocial da equipe técnica do programa que declare que estão sendo atendidas as necessidades do protegido com alimentação, saúde, educação e lazer.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 xml:space="preserve">Parágrafo único. </w:t>
      </w:r>
      <w:r>
        <w:rPr>
          <w:rFonts w:ascii="Times New Roman" w:hAnsi="Times New Roman"/>
        </w:rPr>
        <w:t>Quando a equipe técnica do programa entender necessário poderá requisitar ao membro responsável da família guardiã que recebeu o auxílio financeiro a prestação de contas da utilização dos valores recebidos.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18" w:name="artigo_17"/>
      <w:bookmarkEnd w:id="18"/>
      <w:r>
        <w:rPr>
          <w:rFonts w:ascii="Times New Roman" w:hAnsi="Times New Roman"/>
          <w:b/>
        </w:rPr>
        <w:t xml:space="preserve">Art. 17. </w:t>
      </w:r>
      <w:r>
        <w:rPr>
          <w:rFonts w:ascii="Times New Roman" w:hAnsi="Times New Roman"/>
        </w:rPr>
        <w:t>As despesas decorrentes desta Lei serão suportadas por dotações orçamentárias próprias da Secretaria Municipal da Assistência Social - SMAS.</w:t>
      </w:r>
    </w:p>
    <w:p w:rsidR="00015C74" w:rsidRDefault="00C90082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  <w:bookmarkStart w:id="19" w:name="artigo_18"/>
      <w:bookmarkEnd w:id="19"/>
      <w:r>
        <w:rPr>
          <w:rFonts w:ascii="Times New Roman" w:hAnsi="Times New Roman"/>
          <w:b/>
        </w:rPr>
        <w:t xml:space="preserve">Art. 18. </w:t>
      </w:r>
      <w:r>
        <w:rPr>
          <w:rFonts w:ascii="Times New Roman" w:hAnsi="Times New Roman"/>
        </w:rPr>
        <w:t>Esta Lei Poderá ser regulamentada por Decreto do Poder Executivo no que couber.</w:t>
      </w:r>
    </w:p>
    <w:p w:rsidR="00015C74" w:rsidRDefault="00C90082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 xml:space="preserve">Art. 19. </w:t>
      </w:r>
      <w:r>
        <w:rPr>
          <w:rFonts w:ascii="Times New Roman" w:hAnsi="Times New Roman"/>
        </w:rPr>
        <w:t>Esta Lei entra em vigor na data de sua publicação.</w:t>
      </w:r>
    </w:p>
    <w:p w:rsidR="00015C74" w:rsidRDefault="00015C74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</w:p>
    <w:p w:rsidR="00015C74" w:rsidRDefault="00C90082">
      <w:pPr>
        <w:spacing w:line="276" w:lineRule="auto"/>
        <w:ind w:firstLine="1404"/>
        <w:jc w:val="both"/>
      </w:pPr>
      <w:r>
        <w:rPr>
          <w:rFonts w:ascii="Times New Roman" w:hAnsi="Times New Roman"/>
          <w:sz w:val="24"/>
          <w:szCs w:val="24"/>
        </w:rPr>
        <w:t xml:space="preserve">Gabinete do Prefeito de Alpestre, aos </w:t>
      </w:r>
      <w:r w:rsidR="00DB383C">
        <w:rPr>
          <w:rFonts w:ascii="Times New Roman" w:hAnsi="Times New Roman"/>
          <w:sz w:val="24"/>
          <w:szCs w:val="24"/>
        </w:rPr>
        <w:t>17 dias do mês de dezembro</w:t>
      </w:r>
      <w:r>
        <w:rPr>
          <w:rFonts w:ascii="Times New Roman" w:hAnsi="Times New Roman"/>
          <w:sz w:val="24"/>
          <w:szCs w:val="24"/>
        </w:rPr>
        <w:t xml:space="preserve"> de 2024.</w:t>
      </w:r>
    </w:p>
    <w:p w:rsidR="00015C74" w:rsidRDefault="00015C74">
      <w:pPr>
        <w:spacing w:line="276" w:lineRule="auto"/>
        <w:ind w:firstLine="1404"/>
        <w:jc w:val="both"/>
        <w:rPr>
          <w:rFonts w:ascii="Times New Roman" w:hAnsi="Times New Roman"/>
          <w:sz w:val="24"/>
          <w:szCs w:val="24"/>
        </w:rPr>
      </w:pPr>
    </w:p>
    <w:p w:rsidR="00015C74" w:rsidRDefault="00015C74">
      <w:pPr>
        <w:spacing w:line="276" w:lineRule="auto"/>
        <w:ind w:firstLine="1404"/>
        <w:jc w:val="both"/>
        <w:rPr>
          <w:rFonts w:ascii="Times New Roman" w:hAnsi="Times New Roman"/>
          <w:sz w:val="24"/>
          <w:szCs w:val="24"/>
        </w:rPr>
      </w:pPr>
    </w:p>
    <w:p w:rsidR="00015C74" w:rsidRPr="00136D51" w:rsidRDefault="00C90082">
      <w:pPr>
        <w:pStyle w:val="Ttulo2"/>
        <w:spacing w:line="276" w:lineRule="auto"/>
        <w:rPr>
          <w:rFonts w:ascii="Times New Roman" w:hAnsi="Times New Roman"/>
          <w:szCs w:val="24"/>
        </w:rPr>
      </w:pPr>
      <w:r w:rsidRPr="00136D51">
        <w:rPr>
          <w:rFonts w:ascii="Times New Roman" w:hAnsi="Times New Roman"/>
          <w:bCs w:val="0"/>
          <w:szCs w:val="24"/>
        </w:rPr>
        <w:t>VALDIR JOSÉ ZASSO</w:t>
      </w:r>
    </w:p>
    <w:p w:rsidR="00015C74" w:rsidRDefault="00C9008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015C74" w:rsidRDefault="00015C7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15C74" w:rsidRDefault="00015C7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15C74" w:rsidRDefault="00015C7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15C74" w:rsidRDefault="00015C7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15C74" w:rsidRDefault="00C90082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015C74" w:rsidRDefault="00015C74">
      <w:pPr>
        <w:sectPr w:rsidR="00015C74" w:rsidSect="00B47C74">
          <w:type w:val="continuous"/>
          <w:pgSz w:w="11906" w:h="16838"/>
          <w:pgMar w:top="2127" w:right="1091" w:bottom="1560" w:left="1680" w:header="0" w:footer="0" w:gutter="0"/>
          <w:cols w:space="720"/>
          <w:formProt w:val="0"/>
          <w:docGrid w:linePitch="100"/>
        </w:sectPr>
      </w:pPr>
    </w:p>
    <w:p w:rsidR="0064417E" w:rsidRDefault="0064417E" w:rsidP="0064417E">
      <w:pPr>
        <w:pStyle w:val="Corpodetexto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JUSTIFICATIVAS AO PROJETO DE LEI </w:t>
      </w:r>
    </w:p>
    <w:p w:rsidR="0064417E" w:rsidRDefault="0064417E" w:rsidP="0064417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4417E" w:rsidRDefault="0064417E" w:rsidP="0064417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64417E" w:rsidRDefault="0064417E" w:rsidP="006441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Senhora Presidente</w:t>
      </w:r>
    </w:p>
    <w:p w:rsidR="0064417E" w:rsidRDefault="0064417E" w:rsidP="006441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4417E" w:rsidRDefault="0064417E" w:rsidP="006441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Senhores Vereadores</w:t>
      </w:r>
    </w:p>
    <w:p w:rsidR="0064417E" w:rsidRDefault="0064417E" w:rsidP="006441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4417E" w:rsidRDefault="0064417E" w:rsidP="006441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4417E" w:rsidRDefault="0064417E" w:rsidP="0064417E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que ora colocamos a vossa apreciação dispõe sobre a instituição do Programa de Guarda Subsidiada, em família extensa ou ampliada, de crianças e adolescentes em situação de risco por violação de direitos e dá outras providências.</w:t>
      </w:r>
    </w:p>
    <w:p w:rsidR="0064417E" w:rsidRDefault="0064417E" w:rsidP="0064417E">
      <w:pPr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que o Estatuto da Criança e do Adolescente no seu artigo 19 que afirma ser direito da criança e do adolescente ser criado e educado no seio de sua família e, excepcionalmente, em família substituta, assegurada a convivência familiar e comunitária, em ambiente que garanta o seu desenvolvimento.</w:t>
      </w:r>
    </w:p>
    <w:p w:rsidR="0064417E" w:rsidRPr="006F6F26" w:rsidRDefault="0064417E" w:rsidP="0064417E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Considerando também no seu artigo 34 que o poder público estimulará, por meio de assistência jurídica, incentivos fiscais e subsídios, para o acolhimento sob forma de guarda, de criança ou adolescente afastado do convívio </w:t>
      </w:r>
      <w:r w:rsidRPr="006F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familiar e no seu parágrafo §1º que a inclusão da criança e adolescente em programas de acolhimento familiar terá preferência ao acolhimento institucional, observado, em qualquer caso, o caráter temporário e excepcional da medida.</w:t>
      </w:r>
    </w:p>
    <w:p w:rsidR="0064417E" w:rsidRPr="006F6F26" w:rsidRDefault="0064417E" w:rsidP="0064417E">
      <w:pPr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Através deste programa pretendemos garantir a proteção integral de crianças e adolescentes com vínculos familiares rompidos ou fragilizados, encaminhando-os as famílias extensas ou ampliadas previamente selecionadas, que lhes prestarão amparo, cuidado e proteção, até que sejam reintegradas à família natural, ou, no caso da impossibilidade, a colocação em família substituta, conforme previsto no art. 25 do Estatuto da Criança e do Adolescente.</w:t>
      </w:r>
      <w:r w:rsidRPr="006F6F26">
        <w:rPr>
          <w:rFonts w:ascii="Times New Roman" w:hAnsi="Times New Roman" w:cs="Times New Roman"/>
          <w:sz w:val="24"/>
          <w:szCs w:val="24"/>
        </w:rPr>
        <w:t xml:space="preserve"> Em contrapartida essas famílias serão contempladas com a concessão de subsidio financeiro às famílias extensas ou ampliadas no âmbito da Proteção Social Especial do Sistema Único de Assistência Social.</w:t>
      </w:r>
    </w:p>
    <w:p w:rsidR="0064417E" w:rsidRDefault="0064417E" w:rsidP="0064417E">
      <w:pPr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Contudo, a criança ou o adolescente será encaminhado através do trabalho articulado pela rede de proteção, no momento em que esta se encontre em situação de risco, ou seus direitos violados e foram esgotadas todas as possibilidades que permitiriam reinseri-la em segurança com sua própria família, tendo em vista que 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entenda necessário o afastamento do seu convívio familiar, comunicando o fato ao Ministério Público, prestando esclarecimento sobre os motivos de tal entendimento e sobre as providências que serão tomadas no sentido da orientação, apoio e promoção social a família. </w:t>
      </w:r>
    </w:p>
    <w:p w:rsidR="0064417E" w:rsidRDefault="0064417E" w:rsidP="0064417E">
      <w:pPr>
        <w:spacing w:line="360" w:lineRule="auto"/>
        <w:ind w:firstLine="1416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Desse modo a administração terá condições de prevenir a institucionalização em abrigos coletivos, garantindo o direito da criança ou adolescente de estar sob os cuidados de uma família, seja enquanto esperam pelo retorno à família de origem, ou enquanto aguardam por deferimento judicial, fazendo valer um dos princípios fundamentais do Estatuto da Criança e do Adolescente (ECA).</w:t>
      </w:r>
    </w:p>
    <w:p w:rsidR="0064417E" w:rsidRDefault="0064417E" w:rsidP="00F25BED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de sua importância, espera-se a aprovação unânime do presente Projeto de Lei.</w:t>
      </w:r>
    </w:p>
    <w:p w:rsidR="0064417E" w:rsidRDefault="0064417E" w:rsidP="006441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64417E" w:rsidRDefault="0064417E" w:rsidP="006441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17E" w:rsidRDefault="0064417E" w:rsidP="006441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17E" w:rsidRPr="00F25BED" w:rsidRDefault="0064417E" w:rsidP="0064417E">
      <w:pPr>
        <w:pStyle w:val="Ttulo2"/>
        <w:spacing w:line="276" w:lineRule="auto"/>
        <w:rPr>
          <w:rFonts w:ascii="Times New Roman" w:hAnsi="Times New Roman" w:cs="Times New Roman"/>
          <w:szCs w:val="24"/>
        </w:rPr>
      </w:pPr>
      <w:r w:rsidRPr="00F25BED">
        <w:rPr>
          <w:rFonts w:ascii="Times New Roman" w:hAnsi="Times New Roman" w:cs="Times New Roman"/>
          <w:bCs w:val="0"/>
          <w:szCs w:val="24"/>
        </w:rPr>
        <w:t>VALDIR JOSÉ ZASSO</w:t>
      </w:r>
    </w:p>
    <w:p w:rsidR="0064417E" w:rsidRDefault="0064417E" w:rsidP="0064417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64417E" w:rsidRDefault="0064417E" w:rsidP="0064417E">
      <w:pPr>
        <w:pStyle w:val="Corpodetexto"/>
        <w:spacing w:line="276" w:lineRule="auto"/>
        <w:jc w:val="center"/>
        <w:rPr>
          <w:rFonts w:ascii="Times New Roman" w:hAnsi="Times New Roman"/>
        </w:rPr>
      </w:pPr>
    </w:p>
    <w:p w:rsidR="00015C74" w:rsidRDefault="00015C74" w:rsidP="0064417E">
      <w:pPr>
        <w:pStyle w:val="Corpodetexto"/>
        <w:spacing w:line="276" w:lineRule="auto"/>
        <w:jc w:val="center"/>
      </w:pPr>
    </w:p>
    <w:sectPr w:rsidR="00015C74" w:rsidSect="0064417E">
      <w:pgSz w:w="11906" w:h="16838"/>
      <w:pgMar w:top="2552" w:right="1020" w:bottom="1103" w:left="16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74"/>
    <w:rsid w:val="00015C74"/>
    <w:rsid w:val="00136D51"/>
    <w:rsid w:val="001E1B65"/>
    <w:rsid w:val="00282A95"/>
    <w:rsid w:val="00546F96"/>
    <w:rsid w:val="0064417E"/>
    <w:rsid w:val="00645904"/>
    <w:rsid w:val="00914E47"/>
    <w:rsid w:val="00B019E9"/>
    <w:rsid w:val="00B10CFB"/>
    <w:rsid w:val="00B47C74"/>
    <w:rsid w:val="00C90082"/>
    <w:rsid w:val="00DB383C"/>
    <w:rsid w:val="00F2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92E5E-F15E-465F-B37F-97657297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overflowPunct w:val="0"/>
    </w:pPr>
    <w:rPr>
      <w:rFonts w:ascii="Arial" w:eastAsia="Arial" w:hAnsi="Arial"/>
      <w:kern w:val="0"/>
      <w:sz w:val="22"/>
      <w:szCs w:val="22"/>
      <w:lang w:eastAsia="en-US" w:bidi="en-US"/>
    </w:rPr>
  </w:style>
  <w:style w:type="paragraph" w:styleId="Ttulo1">
    <w:name w:val="heading 1"/>
    <w:basedOn w:val="Normal"/>
    <w:uiPriority w:val="1"/>
    <w:qFormat/>
    <w:pPr>
      <w:ind w:left="30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2">
    <w:name w:val="ListLabel 2"/>
    <w:qFormat/>
    <w:rPr>
      <w:lang w:eastAsia="en-US" w:bidi="en-US"/>
    </w:rPr>
  </w:style>
  <w:style w:type="character" w:customStyle="1" w:styleId="ListLabel3">
    <w:name w:val="ListLabel 3"/>
    <w:qFormat/>
    <w:rPr>
      <w:lang w:eastAsia="en-US" w:bidi="en-US"/>
    </w:rPr>
  </w:style>
  <w:style w:type="character" w:customStyle="1" w:styleId="ListLabel4">
    <w:name w:val="ListLabel 4"/>
    <w:qFormat/>
    <w:rPr>
      <w:lang w:eastAsia="en-US" w:bidi="en-US"/>
    </w:rPr>
  </w:style>
  <w:style w:type="character" w:customStyle="1" w:styleId="ListLabel5">
    <w:name w:val="ListLabel 5"/>
    <w:qFormat/>
    <w:rPr>
      <w:lang w:eastAsia="en-US" w:bidi="en-US"/>
    </w:rPr>
  </w:style>
  <w:style w:type="character" w:customStyle="1" w:styleId="ListLabel6">
    <w:name w:val="ListLabel 6"/>
    <w:qFormat/>
    <w:rPr>
      <w:lang w:eastAsia="en-US" w:bidi="en-US"/>
    </w:rPr>
  </w:style>
  <w:style w:type="character" w:customStyle="1" w:styleId="ListLabel7">
    <w:name w:val="ListLabel 7"/>
    <w:qFormat/>
    <w:rPr>
      <w:lang w:eastAsia="en-US" w:bidi="en-US"/>
    </w:rPr>
  </w:style>
  <w:style w:type="character" w:customStyle="1" w:styleId="ListLabel8">
    <w:name w:val="ListLabel 8"/>
    <w:qFormat/>
    <w:rPr>
      <w:lang w:eastAsia="en-US" w:bidi="en-US"/>
    </w:rPr>
  </w:style>
  <w:style w:type="character" w:customStyle="1" w:styleId="ListLabel9">
    <w:name w:val="ListLabel 9"/>
    <w:qFormat/>
    <w:rPr>
      <w:lang w:eastAsia="en-US" w:bidi="en-US"/>
    </w:rPr>
  </w:style>
  <w:style w:type="character" w:customStyle="1" w:styleId="ListLabel10">
    <w:name w:val="ListLabel 10"/>
    <w:qFormat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11">
    <w:name w:val="ListLabel 11"/>
    <w:qFormat/>
    <w:rPr>
      <w:lang w:eastAsia="en-US" w:bidi="en-US"/>
    </w:rPr>
  </w:style>
  <w:style w:type="character" w:customStyle="1" w:styleId="ListLabel12">
    <w:name w:val="ListLabel 12"/>
    <w:qFormat/>
    <w:rPr>
      <w:lang w:eastAsia="en-US" w:bidi="en-US"/>
    </w:rPr>
  </w:style>
  <w:style w:type="character" w:customStyle="1" w:styleId="ListLabel13">
    <w:name w:val="ListLabel 13"/>
    <w:qFormat/>
    <w:rPr>
      <w:lang w:eastAsia="en-US" w:bidi="en-US"/>
    </w:rPr>
  </w:style>
  <w:style w:type="character" w:customStyle="1" w:styleId="ListLabel14">
    <w:name w:val="ListLabel 14"/>
    <w:qFormat/>
    <w:rPr>
      <w:lang w:eastAsia="en-US" w:bidi="en-US"/>
    </w:rPr>
  </w:style>
  <w:style w:type="character" w:customStyle="1" w:styleId="ListLabel15">
    <w:name w:val="ListLabel 15"/>
    <w:qFormat/>
    <w:rPr>
      <w:lang w:eastAsia="en-US" w:bidi="en-US"/>
    </w:rPr>
  </w:style>
  <w:style w:type="character" w:customStyle="1" w:styleId="ListLabel16">
    <w:name w:val="ListLabel 16"/>
    <w:qFormat/>
    <w:rPr>
      <w:lang w:eastAsia="en-US" w:bidi="en-US"/>
    </w:rPr>
  </w:style>
  <w:style w:type="character" w:customStyle="1" w:styleId="ListLabel17">
    <w:name w:val="ListLabel 17"/>
    <w:qFormat/>
    <w:rPr>
      <w:lang w:eastAsia="en-US" w:bidi="en-US"/>
    </w:rPr>
  </w:style>
  <w:style w:type="character" w:customStyle="1" w:styleId="ListLabel18">
    <w:name w:val="ListLabel 18"/>
    <w:qFormat/>
    <w:rPr>
      <w:lang w:eastAsia="en-US" w:bidi="en-US"/>
    </w:rPr>
  </w:style>
  <w:style w:type="character" w:customStyle="1" w:styleId="ListLabel19">
    <w:name w:val="ListLabel 19"/>
    <w:qFormat/>
    <w:rPr>
      <w:rFonts w:eastAsia="Arial" w:cs="Arial"/>
      <w:w w:val="100"/>
      <w:sz w:val="24"/>
      <w:szCs w:val="24"/>
      <w:lang w:eastAsia="en-US" w:bidi="en-US"/>
    </w:rPr>
  </w:style>
  <w:style w:type="character" w:customStyle="1" w:styleId="ListLabel20">
    <w:name w:val="ListLabel 20"/>
    <w:qFormat/>
    <w:rPr>
      <w:lang w:eastAsia="en-US" w:bidi="en-US"/>
    </w:rPr>
  </w:style>
  <w:style w:type="character" w:customStyle="1" w:styleId="ListLabel21">
    <w:name w:val="ListLabel 21"/>
    <w:qFormat/>
    <w:rPr>
      <w:lang w:eastAsia="en-US" w:bidi="en-US"/>
    </w:rPr>
  </w:style>
  <w:style w:type="character" w:customStyle="1" w:styleId="ListLabel22">
    <w:name w:val="ListLabel 22"/>
    <w:qFormat/>
    <w:rPr>
      <w:lang w:eastAsia="en-US" w:bidi="en-US"/>
    </w:rPr>
  </w:style>
  <w:style w:type="character" w:customStyle="1" w:styleId="ListLabel23">
    <w:name w:val="ListLabel 23"/>
    <w:qFormat/>
    <w:rPr>
      <w:lang w:eastAsia="en-US" w:bidi="en-US"/>
    </w:rPr>
  </w:style>
  <w:style w:type="character" w:customStyle="1" w:styleId="ListLabel24">
    <w:name w:val="ListLabel 24"/>
    <w:qFormat/>
    <w:rPr>
      <w:lang w:eastAsia="en-US" w:bidi="en-US"/>
    </w:rPr>
  </w:style>
  <w:style w:type="character" w:customStyle="1" w:styleId="ListLabel25">
    <w:name w:val="ListLabel 25"/>
    <w:qFormat/>
    <w:rPr>
      <w:lang w:eastAsia="en-US" w:bidi="en-US"/>
    </w:rPr>
  </w:style>
  <w:style w:type="character" w:customStyle="1" w:styleId="ListLabel26">
    <w:name w:val="ListLabel 26"/>
    <w:qFormat/>
    <w:rPr>
      <w:lang w:eastAsia="en-US" w:bidi="en-US"/>
    </w:rPr>
  </w:style>
  <w:style w:type="character" w:customStyle="1" w:styleId="ListLabel27">
    <w:name w:val="ListLabel 27"/>
    <w:qFormat/>
    <w:rPr>
      <w:lang w:eastAsia="en-US" w:bidi="en-US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spacing w:before="117"/>
      <w:ind w:left="308" w:firstLine="1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indent">
    <w:name w:val="Text body indent"/>
    <w:qFormat/>
    <w:pPr>
      <w:widowControl w:val="0"/>
      <w:spacing w:after="120"/>
      <w:ind w:left="283"/>
    </w:pPr>
    <w:rPr>
      <w:sz w:val="22"/>
    </w:rPr>
  </w:style>
  <w:style w:type="paragraph" w:customStyle="1" w:styleId="Standard">
    <w:name w:val="Standard"/>
    <w:qFormat/>
    <w:pPr>
      <w:suppressAutoHyphens/>
      <w:overflowPunct w:val="0"/>
    </w:pPr>
    <w:rPr>
      <w:rFonts w:ascii="Liberation Serif;Times New Roma" w:hAnsi="Liberation Serif;Times New Roma"/>
      <w:sz w:val="24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Recuodecorpodetexto">
    <w:name w:val="Body Text Indent"/>
    <w:basedOn w:val="Normal"/>
    <w:pPr>
      <w:ind w:left="4248"/>
      <w:jc w:val="both"/>
    </w:pPr>
    <w:rPr>
      <w:i/>
      <w:iCs/>
    </w:rPr>
  </w:style>
  <w:style w:type="numbering" w:customStyle="1" w:styleId="WW8Num1">
    <w:name w:val="WW8Num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546F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04"/>
    <w:rPr>
      <w:rFonts w:ascii="Segoe UI" w:eastAsia="Arial" w:hAnsi="Segoe UI" w:cs="Segoe U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1870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dc:description/>
  <cp:lastModifiedBy>ADM 01</cp:lastModifiedBy>
  <cp:revision>12</cp:revision>
  <cp:lastPrinted>2024-12-18T12:42:00Z</cp:lastPrinted>
  <dcterms:created xsi:type="dcterms:W3CDTF">2024-12-02T10:49:00Z</dcterms:created>
  <dcterms:modified xsi:type="dcterms:W3CDTF">2024-12-18T12:42:00Z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2017-08-09T00:00:00Z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2019-08-29T00:00:00Z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