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0B75" w:rsidRDefault="008A0DFA" w:rsidP="00A60B75">
      <w:pPr>
        <w:jc w:val="center"/>
      </w:pPr>
      <w:r>
        <w:rPr>
          <w:b/>
        </w:rPr>
        <w:t>PROJETO DE LEI Nº 101</w:t>
      </w:r>
      <w:r w:rsidR="00A60B75">
        <w:rPr>
          <w:b/>
        </w:rPr>
        <w:t>/2</w:t>
      </w:r>
      <w:r w:rsidR="00323FEF">
        <w:rPr>
          <w:b/>
        </w:rPr>
        <w:t>3</w:t>
      </w:r>
      <w:r w:rsidR="00A60B75">
        <w:rPr>
          <w:b/>
        </w:rPr>
        <w:t xml:space="preserve">, DE </w:t>
      </w:r>
      <w:r w:rsidR="00AD1BC7">
        <w:rPr>
          <w:b/>
        </w:rPr>
        <w:t>06</w:t>
      </w:r>
      <w:r w:rsidR="00A60B75">
        <w:rPr>
          <w:b/>
        </w:rPr>
        <w:t xml:space="preserve"> DE</w:t>
      </w:r>
      <w:r w:rsidR="00DC673F">
        <w:rPr>
          <w:b/>
        </w:rPr>
        <w:t xml:space="preserve"> DEZEMBRO</w:t>
      </w:r>
      <w:r w:rsidR="00A60B75">
        <w:rPr>
          <w:b/>
        </w:rPr>
        <w:t xml:space="preserve"> DE 202</w:t>
      </w:r>
      <w:r w:rsidR="00323FEF">
        <w:rPr>
          <w:b/>
        </w:rPr>
        <w:t>3</w:t>
      </w:r>
      <w:r w:rsidR="00A60B75">
        <w:rPr>
          <w:b/>
        </w:rPr>
        <w:t>.</w:t>
      </w:r>
    </w:p>
    <w:p w:rsidR="00A60B75" w:rsidRDefault="00A60B75" w:rsidP="00A60B75">
      <w:pPr>
        <w:pStyle w:val="Recuodecorpodetexto"/>
        <w:spacing w:after="0"/>
        <w:jc w:val="both"/>
        <w:rPr>
          <w:i/>
          <w:iCs/>
        </w:rPr>
      </w:pPr>
    </w:p>
    <w:p w:rsidR="00A60B75" w:rsidRDefault="00A60B75" w:rsidP="00A60B75">
      <w:pPr>
        <w:pStyle w:val="Recuodecorpodetexto"/>
        <w:spacing w:after="0"/>
        <w:jc w:val="both"/>
        <w:rPr>
          <w:i/>
          <w:iCs/>
        </w:rPr>
      </w:pPr>
    </w:p>
    <w:p w:rsidR="00A60B75" w:rsidRDefault="00A60B75" w:rsidP="00A60B75">
      <w:pPr>
        <w:pStyle w:val="Recuodecorpodetexto"/>
        <w:spacing w:after="0"/>
        <w:ind w:left="4680"/>
        <w:jc w:val="both"/>
      </w:pPr>
      <w:bookmarkStart w:id="0" w:name="__DdeLink__593_3084265721"/>
      <w:r>
        <w:rPr>
          <w:i/>
          <w:iCs/>
        </w:rPr>
        <w:t>Autoriza o Poder Executivo Municipal a conceder abono pecuniário aos servidores públicos municipais ativos, aos Membros do Conselho Tutelar e dá outras providências</w:t>
      </w:r>
      <w:bookmarkEnd w:id="0"/>
      <w:r>
        <w:rPr>
          <w:i/>
          <w:iCs/>
        </w:rPr>
        <w:t xml:space="preserve">.    </w:t>
      </w:r>
    </w:p>
    <w:p w:rsidR="00A60B75" w:rsidRDefault="00A60B75" w:rsidP="00A60B75">
      <w:pPr>
        <w:jc w:val="center"/>
        <w:rPr>
          <w:b/>
        </w:rPr>
      </w:pPr>
    </w:p>
    <w:p w:rsidR="00A60B75" w:rsidRPr="00613EE0" w:rsidRDefault="00A60B75" w:rsidP="00A60B75">
      <w:pPr>
        <w:pStyle w:val="Recuodecorpodetexto2"/>
        <w:ind w:firstLine="1440"/>
      </w:pPr>
      <w:r>
        <w:rPr>
          <w:b/>
          <w:bCs/>
        </w:rPr>
        <w:t>Art. 1º</w:t>
      </w:r>
      <w:r>
        <w:t xml:space="preserve"> Fica o Poder Executivo M</w:t>
      </w:r>
      <w:r w:rsidR="000F13B7">
        <w:t>unicipal autorizado a conceder abono pecuniário</w:t>
      </w:r>
      <w:r>
        <w:t xml:space="preserve"> no valor </w:t>
      </w:r>
      <w:bookmarkStart w:id="1" w:name="_GoBack"/>
      <w:bookmarkEnd w:id="1"/>
      <w:r w:rsidR="001E238F" w:rsidRPr="00E33393">
        <w:t>de R$</w:t>
      </w:r>
      <w:r w:rsidR="000F13B7" w:rsidRPr="00E33393">
        <w:t xml:space="preserve">1.200,00 </w:t>
      </w:r>
      <w:r w:rsidR="000F13B7">
        <w:t>(um mil e duzentos</w:t>
      </w:r>
      <w:r w:rsidRPr="002904B1">
        <w:t xml:space="preserve"> reais), a ser pago</w:t>
      </w:r>
      <w:r w:rsidRPr="00613EE0">
        <w:t xml:space="preserve"> até o dia </w:t>
      </w:r>
      <w:r w:rsidR="00DC673F">
        <w:rPr>
          <w:shd w:val="clear" w:color="auto" w:fill="FFFFFF" w:themeFill="background1"/>
        </w:rPr>
        <w:t>31/</w:t>
      </w:r>
      <w:r w:rsidRPr="00613EE0">
        <w:rPr>
          <w:shd w:val="clear" w:color="auto" w:fill="FFFFFF" w:themeFill="background1"/>
        </w:rPr>
        <w:t>1</w:t>
      </w:r>
      <w:r w:rsidR="00DC673F">
        <w:rPr>
          <w:shd w:val="clear" w:color="auto" w:fill="FFFFFF" w:themeFill="background1"/>
        </w:rPr>
        <w:t>2</w:t>
      </w:r>
      <w:r w:rsidRPr="00613EE0">
        <w:rPr>
          <w:shd w:val="clear" w:color="auto" w:fill="FFFFFF" w:themeFill="background1"/>
        </w:rPr>
        <w:t>/202</w:t>
      </w:r>
      <w:r w:rsidR="00323FEF">
        <w:rPr>
          <w:shd w:val="clear" w:color="auto" w:fill="FFFFFF" w:themeFill="background1"/>
        </w:rPr>
        <w:t>3</w:t>
      </w:r>
      <w:r w:rsidRPr="00613EE0">
        <w:rPr>
          <w:shd w:val="clear" w:color="auto" w:fill="FFFFFF" w:themeFill="background1"/>
        </w:rPr>
        <w:t>,</w:t>
      </w:r>
      <w:r w:rsidRPr="00613EE0">
        <w:t xml:space="preserve"> a todos os servidores públicos ativos municipais do quadro geral, da saúde, do magistério, celetista, cargos em extinção, contratos temporários, empregos públicos e membros do Conselho Tutelar, desde que tenham prestado mais de 06 (seis) meses de efetivo exercício na condição de ativo no ano de 202</w:t>
      </w:r>
      <w:r w:rsidR="00323FEF">
        <w:t>3</w:t>
      </w:r>
      <w:r w:rsidRPr="00613EE0">
        <w:t>.</w:t>
      </w:r>
    </w:p>
    <w:p w:rsidR="00A60B75" w:rsidRDefault="00A60B75" w:rsidP="00A60B75">
      <w:pPr>
        <w:pStyle w:val="Recuodecorpodetexto2"/>
        <w:shd w:val="clear" w:color="auto" w:fill="FFFFFF" w:themeFill="background1"/>
        <w:ind w:firstLine="1440"/>
        <w:rPr>
          <w:b/>
          <w:bCs/>
        </w:rPr>
      </w:pPr>
    </w:p>
    <w:p w:rsidR="00A60B75" w:rsidRDefault="00A60B75" w:rsidP="00A60B75">
      <w:pPr>
        <w:pStyle w:val="Recuodecorpodetexto2"/>
        <w:shd w:val="clear" w:color="auto" w:fill="FFFFFF" w:themeFill="background1"/>
        <w:ind w:firstLine="1440"/>
      </w:pPr>
      <w:r w:rsidRPr="00613EE0">
        <w:rPr>
          <w:b/>
          <w:bCs/>
        </w:rPr>
        <w:t xml:space="preserve">Parágrafo Único. </w:t>
      </w:r>
      <w:r w:rsidRPr="00613EE0">
        <w:rPr>
          <w:bCs/>
        </w:rPr>
        <w:t xml:space="preserve">Será concedido apenas um abono a cada Servidor Público Municipal, mesmo que detenha mais do que um cargo e/ou matricula e excetuam-se da presente concessão o </w:t>
      </w:r>
      <w:r w:rsidRPr="00613EE0">
        <w:rPr>
          <w:bCs/>
          <w:shd w:val="clear" w:color="auto" w:fill="FFFFFF" w:themeFill="background1"/>
        </w:rPr>
        <w:t>Prefeito, o Vice-Prefeito e os Secretários Municipais.</w:t>
      </w:r>
    </w:p>
    <w:p w:rsidR="00A60B75" w:rsidRDefault="00A60B75" w:rsidP="00A60B75">
      <w:pPr>
        <w:pStyle w:val="Recuodecorpodetexto2"/>
        <w:ind w:firstLine="1440"/>
        <w:rPr>
          <w:b/>
          <w:bCs/>
        </w:rPr>
      </w:pPr>
    </w:p>
    <w:p w:rsidR="00A60B75" w:rsidRDefault="00A60B75" w:rsidP="00A60B75">
      <w:pPr>
        <w:pStyle w:val="Recuodecorpodetexto2"/>
        <w:ind w:firstLine="1440"/>
      </w:pPr>
      <w:r>
        <w:rPr>
          <w:b/>
          <w:bCs/>
        </w:rPr>
        <w:t xml:space="preserve">Art. 2º </w:t>
      </w:r>
      <w:r>
        <w:t>Para aqueles que não tenham atingido o período de 06 (seis) meses como efetivo exercício previsto no artigo 1º, será concedido o abono pro</w:t>
      </w:r>
      <w:r w:rsidR="00B40D80">
        <w:t>porcional aos meses trabalhados,</w:t>
      </w:r>
      <w:r>
        <w:t xml:space="preserve"> sendo considerado como mês, neste caso, o período igual ou superior a 15 dias.</w:t>
      </w:r>
    </w:p>
    <w:p w:rsidR="00A60B75" w:rsidRDefault="00A60B75" w:rsidP="00A60B75">
      <w:pPr>
        <w:ind w:right="-24" w:firstLine="1440"/>
        <w:jc w:val="both"/>
        <w:rPr>
          <w:b/>
        </w:rPr>
      </w:pPr>
    </w:p>
    <w:p w:rsidR="00A60B75" w:rsidRDefault="00A60B75" w:rsidP="00A60B75">
      <w:pPr>
        <w:ind w:right="-24" w:firstLine="1440"/>
        <w:jc w:val="both"/>
      </w:pPr>
      <w:r>
        <w:rPr>
          <w:b/>
        </w:rPr>
        <w:t>Art. 3º</w:t>
      </w:r>
      <w:r>
        <w:t xml:space="preserve"> As despesas decorrentes desta Lei correrão por conta das dotações orçamentárias pertinentes da Lei de meios vigente. </w:t>
      </w:r>
    </w:p>
    <w:p w:rsidR="00A60B75" w:rsidRDefault="00A60B75" w:rsidP="00A60B75">
      <w:pPr>
        <w:pStyle w:val="TextosemFormatao"/>
        <w:ind w:firstLine="1440"/>
        <w:jc w:val="both"/>
        <w:rPr>
          <w:rFonts w:ascii="Times New Roman" w:hAnsi="Times New Roman" w:cs="Times New Roman"/>
          <w:b/>
        </w:rPr>
      </w:pPr>
    </w:p>
    <w:p w:rsidR="00A60B75" w:rsidRDefault="00A60B75" w:rsidP="00A60B75">
      <w:pPr>
        <w:pStyle w:val="TextosemFormatao"/>
        <w:ind w:firstLine="1440"/>
        <w:jc w:val="both"/>
        <w:rPr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4º</w:t>
      </w:r>
      <w:r w:rsidR="00323F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23FEF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sta Lei entra em vigor na data de sua publicação. </w:t>
      </w:r>
    </w:p>
    <w:p w:rsidR="00A60B75" w:rsidRDefault="00A60B75" w:rsidP="00A60B75">
      <w:pPr>
        <w:ind w:firstLine="1440"/>
        <w:jc w:val="both"/>
      </w:pPr>
    </w:p>
    <w:p w:rsidR="00A60B75" w:rsidRDefault="00A60B75" w:rsidP="00A60B75">
      <w:pPr>
        <w:ind w:firstLine="1440"/>
        <w:jc w:val="both"/>
      </w:pPr>
      <w:r>
        <w:t>Gabinet</w:t>
      </w:r>
      <w:r w:rsidR="00B40D80">
        <w:t xml:space="preserve">e do Prefeito de Alpestre, aos </w:t>
      </w:r>
      <w:r w:rsidR="00AD1BC7">
        <w:t>06</w:t>
      </w:r>
      <w:r>
        <w:t xml:space="preserve"> dias do mês </w:t>
      </w:r>
      <w:r w:rsidR="002904B1">
        <w:t>dezembro</w:t>
      </w:r>
      <w:r>
        <w:t xml:space="preserve"> de 202</w:t>
      </w:r>
      <w:r w:rsidR="00323FEF">
        <w:t>3</w:t>
      </w:r>
      <w:r>
        <w:t xml:space="preserve">. </w:t>
      </w:r>
    </w:p>
    <w:p w:rsidR="00A60B75" w:rsidRDefault="00A60B75" w:rsidP="00A60B75">
      <w:pPr>
        <w:ind w:firstLine="1440"/>
        <w:jc w:val="both"/>
      </w:pPr>
    </w:p>
    <w:p w:rsidR="00A60B75" w:rsidRDefault="00A60B75" w:rsidP="00A60B75">
      <w:pPr>
        <w:ind w:firstLine="1440"/>
        <w:jc w:val="both"/>
      </w:pPr>
    </w:p>
    <w:p w:rsidR="00A60B75" w:rsidRDefault="00A60B75" w:rsidP="00A60B75">
      <w:pPr>
        <w:jc w:val="center"/>
        <w:rPr>
          <w:b/>
        </w:rPr>
      </w:pPr>
    </w:p>
    <w:p w:rsidR="00A60B75" w:rsidRDefault="00A60B75" w:rsidP="00A60B75">
      <w:pPr>
        <w:jc w:val="center"/>
      </w:pPr>
      <w:r>
        <w:rPr>
          <w:b/>
        </w:rPr>
        <w:t>VALDIR JOSÉ ZASSO</w:t>
      </w:r>
    </w:p>
    <w:p w:rsidR="00A60B75" w:rsidRDefault="00A60B75" w:rsidP="00A60B75">
      <w:pPr>
        <w:jc w:val="center"/>
      </w:pPr>
      <w:r>
        <w:t>Prefeito Municipal</w:t>
      </w:r>
    </w:p>
    <w:p w:rsidR="00A60B75" w:rsidRDefault="00A60B75" w:rsidP="00A60B75">
      <w:pPr>
        <w:jc w:val="center"/>
        <w:rPr>
          <w:b/>
        </w:rPr>
      </w:pPr>
    </w:p>
    <w:p w:rsidR="00A60B75" w:rsidRDefault="00A60B75" w:rsidP="00A60B75">
      <w:pPr>
        <w:jc w:val="center"/>
      </w:pPr>
    </w:p>
    <w:p w:rsidR="00A60B75" w:rsidRDefault="00A60B75" w:rsidP="00A60B75">
      <w:pPr>
        <w:jc w:val="center"/>
        <w:rPr>
          <w:b/>
        </w:rPr>
      </w:pPr>
    </w:p>
    <w:p w:rsidR="00A60B75" w:rsidRDefault="00A60B75" w:rsidP="00A60B75">
      <w:pPr>
        <w:jc w:val="center"/>
        <w:rPr>
          <w:b/>
        </w:rPr>
      </w:pPr>
    </w:p>
    <w:p w:rsidR="00A60B75" w:rsidRDefault="00A60B75" w:rsidP="00A60B75">
      <w:pPr>
        <w:jc w:val="center"/>
        <w:rPr>
          <w:b/>
        </w:rPr>
      </w:pPr>
    </w:p>
    <w:p w:rsidR="00A60B75" w:rsidRDefault="00A60B75" w:rsidP="00A60B75">
      <w:pPr>
        <w:jc w:val="center"/>
        <w:rPr>
          <w:b/>
        </w:rPr>
      </w:pPr>
    </w:p>
    <w:p w:rsidR="00A60B75" w:rsidRDefault="00A60B75" w:rsidP="00A60B75">
      <w:pPr>
        <w:jc w:val="center"/>
        <w:rPr>
          <w:b/>
        </w:rPr>
      </w:pPr>
    </w:p>
    <w:p w:rsidR="00A60B75" w:rsidRDefault="00A60B75" w:rsidP="00A60B75">
      <w:pPr>
        <w:jc w:val="center"/>
        <w:rPr>
          <w:b/>
        </w:rPr>
      </w:pPr>
    </w:p>
    <w:p w:rsidR="00A60B75" w:rsidRDefault="00A60B75" w:rsidP="00A60B75">
      <w:pPr>
        <w:jc w:val="center"/>
        <w:rPr>
          <w:b/>
        </w:rPr>
      </w:pPr>
    </w:p>
    <w:p w:rsidR="00323FEF" w:rsidRDefault="00323FEF" w:rsidP="00A60B75">
      <w:pPr>
        <w:jc w:val="center"/>
        <w:rPr>
          <w:b/>
        </w:rPr>
      </w:pPr>
    </w:p>
    <w:p w:rsidR="00A60B75" w:rsidRDefault="00A60B75" w:rsidP="00A60B75">
      <w:pPr>
        <w:jc w:val="center"/>
        <w:rPr>
          <w:b/>
        </w:rPr>
      </w:pPr>
    </w:p>
    <w:p w:rsidR="00A60B75" w:rsidRDefault="00A60B75" w:rsidP="00A60B75">
      <w:pPr>
        <w:jc w:val="center"/>
        <w:rPr>
          <w:b/>
        </w:rPr>
      </w:pPr>
    </w:p>
    <w:p w:rsidR="00A60B75" w:rsidRDefault="00A60B75" w:rsidP="00A60B75">
      <w:pPr>
        <w:jc w:val="center"/>
        <w:rPr>
          <w:b/>
        </w:rPr>
      </w:pPr>
    </w:p>
    <w:p w:rsidR="00A60B75" w:rsidRDefault="00A60B75" w:rsidP="00A60B75">
      <w:pPr>
        <w:jc w:val="center"/>
      </w:pPr>
      <w:r>
        <w:rPr>
          <w:b/>
        </w:rPr>
        <w:lastRenderedPageBreak/>
        <w:t>JUSTIFICATIVAS AO PROJETO DE LEI</w:t>
      </w:r>
    </w:p>
    <w:p w:rsidR="00A60B75" w:rsidRDefault="00A60B75" w:rsidP="00A60B75">
      <w:pPr>
        <w:jc w:val="center"/>
        <w:rPr>
          <w:b/>
        </w:rPr>
      </w:pPr>
    </w:p>
    <w:p w:rsidR="00A60B75" w:rsidRDefault="00A60B75" w:rsidP="00A60B75">
      <w:pPr>
        <w:jc w:val="center"/>
        <w:rPr>
          <w:b/>
        </w:rPr>
      </w:pPr>
    </w:p>
    <w:p w:rsidR="00A60B75" w:rsidRDefault="00A60B75" w:rsidP="00A60B75">
      <w:pPr>
        <w:ind w:firstLine="1417"/>
      </w:pPr>
      <w:r>
        <w:t xml:space="preserve">Senhor Presidente </w:t>
      </w:r>
    </w:p>
    <w:p w:rsidR="00A60B75" w:rsidRDefault="00A60B75" w:rsidP="00A60B75"/>
    <w:p w:rsidR="00A60B75" w:rsidRDefault="00A60B75" w:rsidP="00A60B75">
      <w:r>
        <w:tab/>
      </w:r>
      <w:r>
        <w:tab/>
        <w:t xml:space="preserve">Caros Vereadores </w:t>
      </w:r>
    </w:p>
    <w:p w:rsidR="00A60B75" w:rsidRDefault="00A60B75" w:rsidP="00A60B75"/>
    <w:p w:rsidR="00A60B75" w:rsidRPr="000F13B7" w:rsidRDefault="00A60B75" w:rsidP="00A60B75">
      <w:pPr>
        <w:spacing w:line="276" w:lineRule="auto"/>
        <w:jc w:val="both"/>
      </w:pPr>
      <w:r>
        <w:tab/>
      </w:r>
      <w:r>
        <w:tab/>
        <w:t xml:space="preserve">O Projeto de Lei, que </w:t>
      </w:r>
      <w:r w:rsidRPr="002904B1">
        <w:t xml:space="preserve">ora </w:t>
      </w:r>
      <w:r w:rsidRPr="000F13B7">
        <w:t xml:space="preserve">colocamos a vossa apreciação, objetiva obter autorização para conceder abono </w:t>
      </w:r>
      <w:r w:rsidR="002904B1" w:rsidRPr="000F13B7">
        <w:t xml:space="preserve">pecuniário </w:t>
      </w:r>
      <w:r w:rsidRPr="000F13B7">
        <w:t xml:space="preserve">aos servidores municipais, </w:t>
      </w:r>
      <w:r w:rsidR="001E238F" w:rsidRPr="000F13B7">
        <w:t xml:space="preserve">no valor de </w:t>
      </w:r>
      <w:proofErr w:type="spellStart"/>
      <w:r w:rsidR="000F13B7" w:rsidRPr="000F13B7">
        <w:t>de</w:t>
      </w:r>
      <w:proofErr w:type="spellEnd"/>
      <w:r w:rsidR="000F13B7" w:rsidRPr="000F13B7">
        <w:t xml:space="preserve"> R$1.200,00 (um mil e duzentos reais)</w:t>
      </w:r>
      <w:r w:rsidR="002904B1" w:rsidRPr="000F13B7">
        <w:t>, até a data de 31/12/202</w:t>
      </w:r>
      <w:r w:rsidR="00323FEF" w:rsidRPr="000F13B7">
        <w:t>3</w:t>
      </w:r>
      <w:r w:rsidRPr="000F13B7">
        <w:t>.</w:t>
      </w:r>
    </w:p>
    <w:p w:rsidR="00A60B75" w:rsidRPr="000F13B7" w:rsidRDefault="00A60B75" w:rsidP="00A60B75">
      <w:pPr>
        <w:spacing w:line="276" w:lineRule="auto"/>
        <w:ind w:firstLine="1417"/>
        <w:jc w:val="both"/>
      </w:pPr>
    </w:p>
    <w:p w:rsidR="00A60B75" w:rsidRDefault="00A60B75" w:rsidP="00A60B75">
      <w:pPr>
        <w:spacing w:line="276" w:lineRule="auto"/>
        <w:ind w:firstLine="1417"/>
        <w:jc w:val="both"/>
      </w:pPr>
      <w:r w:rsidRPr="000F13B7">
        <w:t>Farão jus ao recebimento do abono os servidores do quadro geral, da saúde, do magistério, celetista, cargos em extinção, contratos temporários e empregos públicos e membros do Conselho Tutelar, desde que tenham prestado</w:t>
      </w:r>
      <w:r>
        <w:t xml:space="preserve"> mais de 06 (seis) meses de efetivo exercício na condição de ativo, no ano de 202</w:t>
      </w:r>
      <w:r w:rsidR="00B40D80">
        <w:t>2</w:t>
      </w:r>
      <w:r>
        <w:t>. Para aqueles que não atingiram, pelo menos, os 06 (seis) meses de trabalho em 202</w:t>
      </w:r>
      <w:r w:rsidR="00323FEF">
        <w:t>3</w:t>
      </w:r>
      <w:r>
        <w:t>, o abono será concedido de forma proporcional aos meses trabalhados.</w:t>
      </w:r>
    </w:p>
    <w:p w:rsidR="00A60B75" w:rsidRDefault="00A60B75" w:rsidP="00A60B75">
      <w:pPr>
        <w:pStyle w:val="Recuodecorpodetexto2"/>
        <w:spacing w:line="276" w:lineRule="auto"/>
        <w:ind w:firstLine="1440"/>
      </w:pPr>
    </w:p>
    <w:p w:rsidR="00A60B75" w:rsidRDefault="00A60B75" w:rsidP="00A60B75">
      <w:pPr>
        <w:pStyle w:val="Recuodecorpodetexto2"/>
        <w:spacing w:line="276" w:lineRule="auto"/>
        <w:ind w:firstLine="1440"/>
      </w:pPr>
      <w:r>
        <w:t>O abono, já concedido em outras oportunidades, tem por objetivo fomentar as boas práticas dos servidores públicos municipais que executam medidas de austeridade e de controles do patrimônio público zelando pela eficiência e economicidade no desempenho de suas funções e, nesse sentido, nada mais justo que conceder o abono como forma de reconhecimento.</w:t>
      </w:r>
    </w:p>
    <w:p w:rsidR="00A60B75" w:rsidRDefault="00A60B75" w:rsidP="00A60B75">
      <w:pPr>
        <w:pStyle w:val="TextosemFormatao"/>
        <w:spacing w:line="276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A60B75" w:rsidRDefault="00A60B75" w:rsidP="00A60B75">
      <w:pPr>
        <w:pStyle w:val="TextosemFormatao"/>
        <w:spacing w:line="276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Diante da sua importância e clareza, espera-se a aprovação unânime deste Projeto de Lei.</w:t>
      </w:r>
    </w:p>
    <w:p w:rsidR="00A60B75" w:rsidRDefault="00A60B75" w:rsidP="00A60B75">
      <w:pPr>
        <w:spacing w:line="276" w:lineRule="auto"/>
        <w:ind w:firstLine="1620"/>
        <w:jc w:val="both"/>
      </w:pPr>
    </w:p>
    <w:p w:rsidR="00A60B75" w:rsidRDefault="00A60B75" w:rsidP="00A60B75">
      <w:pPr>
        <w:spacing w:line="276" w:lineRule="auto"/>
        <w:ind w:firstLine="1620"/>
        <w:jc w:val="both"/>
      </w:pPr>
      <w:r>
        <w:t>Atenciosamente,</w:t>
      </w:r>
    </w:p>
    <w:p w:rsidR="00A60B75" w:rsidRDefault="00A60B75" w:rsidP="00A60B75">
      <w:pPr>
        <w:spacing w:line="276" w:lineRule="auto"/>
        <w:ind w:firstLine="1620"/>
        <w:jc w:val="both"/>
      </w:pPr>
    </w:p>
    <w:p w:rsidR="00A60B75" w:rsidRDefault="00A60B75" w:rsidP="00A60B75">
      <w:pPr>
        <w:spacing w:line="276" w:lineRule="auto"/>
        <w:ind w:firstLine="1620"/>
        <w:jc w:val="both"/>
      </w:pPr>
    </w:p>
    <w:p w:rsidR="00A60B75" w:rsidRDefault="00A60B75" w:rsidP="00A60B75">
      <w:pPr>
        <w:spacing w:line="276" w:lineRule="auto"/>
        <w:jc w:val="center"/>
        <w:rPr>
          <w:b/>
        </w:rPr>
      </w:pPr>
    </w:p>
    <w:p w:rsidR="00A60B75" w:rsidRDefault="00A60B75" w:rsidP="00A60B75">
      <w:pPr>
        <w:spacing w:line="276" w:lineRule="auto"/>
        <w:jc w:val="center"/>
      </w:pPr>
      <w:r>
        <w:rPr>
          <w:b/>
        </w:rPr>
        <w:t>VALDIR JOSÉ ZASSO</w:t>
      </w:r>
    </w:p>
    <w:p w:rsidR="000C5265" w:rsidRDefault="00A60B75" w:rsidP="00A60B75">
      <w:pPr>
        <w:jc w:val="center"/>
      </w:pPr>
      <w:r>
        <w:t>Prefeito Municipal</w:t>
      </w:r>
    </w:p>
    <w:sectPr w:rsidR="000C5265" w:rsidSect="00A60B75">
      <w:pgSz w:w="11906" w:h="16838"/>
      <w:pgMar w:top="2269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60B75"/>
    <w:rsid w:val="000F13B7"/>
    <w:rsid w:val="001E238F"/>
    <w:rsid w:val="002904B1"/>
    <w:rsid w:val="00323FEF"/>
    <w:rsid w:val="0040522F"/>
    <w:rsid w:val="008106C8"/>
    <w:rsid w:val="008A0DFA"/>
    <w:rsid w:val="008B58ED"/>
    <w:rsid w:val="009A699F"/>
    <w:rsid w:val="00A60B75"/>
    <w:rsid w:val="00AD1BC7"/>
    <w:rsid w:val="00B40D80"/>
    <w:rsid w:val="00D35B3E"/>
    <w:rsid w:val="00DC673F"/>
    <w:rsid w:val="00E14939"/>
    <w:rsid w:val="00E333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CD8195-F304-4FBE-A4F9-99DA252A8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0B7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semFormataoChar">
    <w:name w:val="Texto sem Formatação Char"/>
    <w:basedOn w:val="Fontepargpadro"/>
    <w:link w:val="TextosemFormatao"/>
    <w:qFormat/>
    <w:rsid w:val="00A60B75"/>
    <w:rPr>
      <w:rFonts w:ascii="Courier New" w:eastAsia="Times New Roman" w:hAnsi="Courier New" w:cs="Courier New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qFormat/>
    <w:rsid w:val="00A60B75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qFormat/>
    <w:rsid w:val="00A60B7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qFormat/>
    <w:rsid w:val="00A60B75"/>
    <w:rPr>
      <w:rFonts w:ascii="Courier New" w:hAnsi="Courier New" w:cs="Courier New"/>
      <w:sz w:val="22"/>
      <w:szCs w:val="20"/>
    </w:rPr>
  </w:style>
  <w:style w:type="character" w:customStyle="1" w:styleId="TextosemFormataoChar1">
    <w:name w:val="Texto sem Formatação Char1"/>
    <w:basedOn w:val="Fontepargpadro"/>
    <w:uiPriority w:val="99"/>
    <w:semiHidden/>
    <w:rsid w:val="00A60B75"/>
    <w:rPr>
      <w:rFonts w:ascii="Consolas" w:eastAsia="Times New Roman" w:hAnsi="Consolas" w:cs="Consolas"/>
      <w:sz w:val="21"/>
      <w:szCs w:val="21"/>
      <w:lang w:eastAsia="pt-BR"/>
    </w:rPr>
  </w:style>
  <w:style w:type="paragraph" w:styleId="Recuodecorpodetexto2">
    <w:name w:val="Body Text Indent 2"/>
    <w:basedOn w:val="Normal"/>
    <w:link w:val="Recuodecorpodetexto2Char"/>
    <w:qFormat/>
    <w:rsid w:val="00A60B75"/>
    <w:pPr>
      <w:ind w:firstLine="1418"/>
      <w:jc w:val="both"/>
    </w:pPr>
  </w:style>
  <w:style w:type="character" w:customStyle="1" w:styleId="Recuodecorpodetexto2Char1">
    <w:name w:val="Recuo de corpo de texto 2 Char1"/>
    <w:basedOn w:val="Fontepargpadro"/>
    <w:uiPriority w:val="99"/>
    <w:semiHidden/>
    <w:rsid w:val="00A60B7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A60B75"/>
    <w:pPr>
      <w:spacing w:after="120"/>
      <w:ind w:left="283"/>
    </w:pPr>
  </w:style>
  <w:style w:type="character" w:customStyle="1" w:styleId="RecuodecorpodetextoChar1">
    <w:name w:val="Recuo de corpo de texto Char1"/>
    <w:basedOn w:val="Fontepargpadro"/>
    <w:uiPriority w:val="99"/>
    <w:semiHidden/>
    <w:rsid w:val="00A60B7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60B7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0B75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6F725D-E8BD-4C1A-A2EE-19103A190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429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ADM 03</cp:lastModifiedBy>
  <cp:revision>10</cp:revision>
  <cp:lastPrinted>2023-12-06T20:12:00Z</cp:lastPrinted>
  <dcterms:created xsi:type="dcterms:W3CDTF">2022-11-29T11:52:00Z</dcterms:created>
  <dcterms:modified xsi:type="dcterms:W3CDTF">2023-12-06T20:13:00Z</dcterms:modified>
</cp:coreProperties>
</file>