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AF6DE" w14:textId="3F5442BD" w:rsidR="008E269D" w:rsidRPr="002752EC" w:rsidRDefault="002752EC" w:rsidP="00E107E3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PROJETO DE LEI L Nº </w:t>
      </w:r>
      <w:r w:rsidR="00E107E3">
        <w:rPr>
          <w:rFonts w:ascii="Times New Roman" w:eastAsia="Times New Roman" w:hAnsi="Times New Roman"/>
          <w:b/>
          <w:bCs/>
          <w:sz w:val="24"/>
          <w:szCs w:val="24"/>
        </w:rPr>
        <w:t>087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/23, DE </w:t>
      </w:r>
      <w:r w:rsidR="00E107E3">
        <w:rPr>
          <w:rFonts w:ascii="Times New Roman" w:eastAsia="Times New Roman" w:hAnsi="Times New Roman"/>
          <w:b/>
          <w:bCs/>
          <w:sz w:val="24"/>
          <w:szCs w:val="24"/>
        </w:rPr>
        <w:t>24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r w:rsidR="00E107E3">
        <w:rPr>
          <w:rFonts w:ascii="Times New Roman" w:eastAsia="Times New Roman" w:hAnsi="Times New Roman"/>
          <w:b/>
          <w:bCs/>
          <w:sz w:val="24"/>
          <w:szCs w:val="24"/>
        </w:rPr>
        <w:t xml:space="preserve">OUTUBRO 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DE 2023.</w:t>
      </w:r>
      <w:r w:rsidRPr="002752EC">
        <w:rPr>
          <w:rFonts w:ascii="Times New Roman" w:eastAsia="Times New Roman" w:hAnsi="Times New Roman"/>
          <w:sz w:val="24"/>
          <w:szCs w:val="24"/>
        </w:rPr>
        <w:br/>
      </w:r>
    </w:p>
    <w:p w14:paraId="18FD5C7F" w14:textId="66493592" w:rsidR="00E95AC7" w:rsidRDefault="002752EC" w:rsidP="002752EC">
      <w:pPr>
        <w:ind w:left="453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752EC">
        <w:rPr>
          <w:rFonts w:ascii="Times New Roman" w:eastAsia="Times New Roman" w:hAnsi="Times New Roman"/>
          <w:bCs/>
          <w:i/>
          <w:sz w:val="24"/>
          <w:szCs w:val="24"/>
        </w:rPr>
        <w:t>Institui Programa para Recuperação de Créditos Fiscais - REFIS Municipal, e dá outras providências</w:t>
      </w:r>
      <w:r w:rsidR="00E95AC7" w:rsidRPr="002752EC">
        <w:rPr>
          <w:rFonts w:ascii="Times New Roman" w:eastAsia="Times New Roman" w:hAnsi="Times New Roman"/>
          <w:bCs/>
          <w:i/>
          <w:sz w:val="24"/>
          <w:szCs w:val="24"/>
        </w:rPr>
        <w:t>.</w:t>
      </w:r>
      <w:r w:rsidR="00E95AC7" w:rsidRPr="002752E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DED58C6" w14:textId="77777777" w:rsidR="0036217E" w:rsidRPr="002752EC" w:rsidRDefault="0036217E" w:rsidP="002752EC">
      <w:pPr>
        <w:ind w:left="4536"/>
        <w:jc w:val="both"/>
        <w:rPr>
          <w:rFonts w:ascii="Times New Roman" w:eastAsia="Times New Roman" w:hAnsi="Times New Roman"/>
          <w:bCs/>
          <w:i/>
          <w:color w:val="FF0000"/>
          <w:sz w:val="24"/>
          <w:szCs w:val="24"/>
        </w:rPr>
      </w:pPr>
    </w:p>
    <w:p w14:paraId="33CCD8B3" w14:textId="07C67643" w:rsidR="002703F5" w:rsidRPr="002752EC" w:rsidRDefault="00E95AC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a1"/>
      <w:bookmarkEnd w:id="0"/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DB2B57"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52EC">
        <w:rPr>
          <w:rFonts w:ascii="Times New Roman" w:eastAsia="Times New Roman" w:hAnsi="Times New Roman"/>
          <w:sz w:val="24"/>
          <w:szCs w:val="24"/>
        </w:rPr>
        <w:t>Fica instituído o Pr</w:t>
      </w:r>
      <w:r w:rsidR="002752EC">
        <w:rPr>
          <w:rFonts w:ascii="Times New Roman" w:eastAsia="Times New Roman" w:hAnsi="Times New Roman"/>
          <w:sz w:val="24"/>
          <w:szCs w:val="24"/>
        </w:rPr>
        <w:t>ograma de Recuperação Fiscal - REFIS MUNICIPAL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, destinado a </w:t>
      </w:r>
      <w:r w:rsidR="004F437C" w:rsidRPr="002752EC">
        <w:rPr>
          <w:rFonts w:ascii="Times New Roman" w:eastAsia="Times New Roman" w:hAnsi="Times New Roman"/>
          <w:sz w:val="24"/>
          <w:szCs w:val="24"/>
        </w:rPr>
        <w:t>oportunizar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a regularização de créditos tributários e não tributários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>, inclusive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títulos executivos emitidos pelo Tribunal de Contas do Estado do RS</w:t>
      </w:r>
      <w:r w:rsidR="004F437C" w:rsidRPr="002752EC">
        <w:rPr>
          <w:rFonts w:ascii="Times New Roman" w:eastAsia="Times New Roman" w:hAnsi="Times New Roman"/>
          <w:sz w:val="24"/>
          <w:szCs w:val="24"/>
        </w:rPr>
        <w:t xml:space="preserve"> e Créditos decorrentes de Processos Administrativos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do município de </w:t>
      </w:r>
      <w:r w:rsidR="004F437C" w:rsidRPr="002752EC">
        <w:rPr>
          <w:rFonts w:ascii="Times New Roman" w:eastAsia="Times New Roman" w:hAnsi="Times New Roman"/>
          <w:sz w:val="24"/>
          <w:szCs w:val="24"/>
        </w:rPr>
        <w:t>Alpestre/RS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,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constituídos ou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não, inscritos em dívida ativa, ajuizados ou a ajuizar, com exigibilidade suspensa ou não.</w:t>
      </w:r>
      <w:bookmarkStart w:id="1" w:name="a2"/>
      <w:bookmarkEnd w:id="1"/>
    </w:p>
    <w:p w14:paraId="54A212E2" w14:textId="7BEEB1D3" w:rsidR="002703F5" w:rsidRPr="002752EC" w:rsidRDefault="00E95AC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2º</w:t>
      </w:r>
      <w:r w:rsidR="00DB2B57"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52EC">
        <w:rPr>
          <w:rFonts w:ascii="Times New Roman" w:eastAsia="Times New Roman" w:hAnsi="Times New Roman"/>
          <w:sz w:val="24"/>
          <w:szCs w:val="24"/>
        </w:rPr>
        <w:t>O ingresso no REF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 xml:space="preserve">IS MUNICIPAL,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deverá 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>dar-se-á por requerimento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 xml:space="preserve">formal </w:t>
      </w:r>
      <w:r w:rsidRPr="002752EC">
        <w:rPr>
          <w:rFonts w:ascii="Times New Roman" w:eastAsia="Times New Roman" w:hAnsi="Times New Roman"/>
          <w:sz w:val="24"/>
          <w:szCs w:val="24"/>
        </w:rPr>
        <w:t>do contribuinte</w:t>
      </w:r>
      <w:r w:rsidR="00DB2B57" w:rsidRPr="002752EC">
        <w:rPr>
          <w:rFonts w:ascii="Times New Roman" w:eastAsia="Times New Roman" w:hAnsi="Times New Roman"/>
          <w:sz w:val="24"/>
          <w:szCs w:val="24"/>
        </w:rPr>
        <w:t xml:space="preserve"> dirigido ao Setor de Tributo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, até a data limite de 15 de novembro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 xml:space="preserve"> de 202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3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 xml:space="preserve">,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para </w:t>
      </w:r>
      <w:r w:rsidRPr="002752EC">
        <w:rPr>
          <w:rFonts w:ascii="Times New Roman" w:eastAsia="Times New Roman" w:hAnsi="Times New Roman"/>
          <w:sz w:val="24"/>
          <w:szCs w:val="24"/>
        </w:rPr>
        <w:t>fa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zer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jus a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o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regime especial de consolidação e parcelamento dos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 xml:space="preserve"> seus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débitos referidos no 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>c</w:t>
      </w:r>
      <w:r w:rsidR="002752EC">
        <w:rPr>
          <w:rFonts w:ascii="Times New Roman" w:eastAsia="Times New Roman" w:hAnsi="Times New Roman"/>
          <w:sz w:val="24"/>
          <w:szCs w:val="24"/>
        </w:rPr>
        <w:t>aput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 xml:space="preserve"> do </w:t>
      </w:r>
      <w:r w:rsidRPr="002752EC">
        <w:rPr>
          <w:rFonts w:ascii="Times New Roman" w:eastAsia="Times New Roman" w:hAnsi="Times New Roman"/>
          <w:sz w:val="24"/>
          <w:szCs w:val="24"/>
        </w:rPr>
        <w:t>artigo</w:t>
      </w:r>
      <w:r w:rsidR="0036217E">
        <w:rPr>
          <w:rFonts w:ascii="Times New Roman" w:eastAsia="Times New Roman" w:hAnsi="Times New Roman"/>
          <w:sz w:val="24"/>
          <w:szCs w:val="24"/>
        </w:rPr>
        <w:t xml:space="preserve"> 1º desta Lei</w:t>
      </w:r>
      <w:r w:rsidR="002703F5" w:rsidRPr="002752EC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68BB495B" w14:textId="7BEC8FDF" w:rsidR="002703F5" w:rsidRPr="002752EC" w:rsidRDefault="002752EC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§ 1º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O ingresso no REFIS MUNICIPAL implica em inclusão da totalidade dos débitos referidos no artigo 1º em nome do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requerente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>, inclusive os não constituídos, que serão incluídos no programa mediante confissão.</w:t>
      </w:r>
    </w:p>
    <w:p w14:paraId="73FA1F6B" w14:textId="77777777" w:rsidR="00DB2B57" w:rsidRPr="002752EC" w:rsidRDefault="00DB2B5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§ 2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Nos parcelamentos já concedidos e anteriores a esta Lei, fica permitido, se houver interesse do contribuinte, o reparcelamento do saldo remanescente, </w:t>
      </w:r>
      <w:r w:rsidRPr="002752EC">
        <w:rPr>
          <w:rFonts w:ascii="Times New Roman" w:eastAsia="Times New Roman" w:hAnsi="Times New Roman"/>
          <w:sz w:val="24"/>
          <w:szCs w:val="24"/>
        </w:rPr>
        <w:t>com os benefícios desta Lei, desde que incluídos eventuais débi</w:t>
      </w:r>
      <w:r w:rsidR="00532C74" w:rsidRPr="002752EC">
        <w:rPr>
          <w:rFonts w:ascii="Times New Roman" w:eastAsia="Times New Roman" w:hAnsi="Times New Roman"/>
          <w:sz w:val="24"/>
          <w:szCs w:val="24"/>
        </w:rPr>
        <w:t>tos posteriores ao parcelamento</w:t>
      </w:r>
      <w:r w:rsidRPr="002752EC">
        <w:rPr>
          <w:rFonts w:ascii="Times New Roman" w:eastAsia="Times New Roman" w:hAnsi="Times New Roman"/>
          <w:sz w:val="24"/>
          <w:szCs w:val="24"/>
        </w:rPr>
        <w:t>.</w:t>
      </w:r>
    </w:p>
    <w:p w14:paraId="5D943345" w14:textId="7E6EA067" w:rsidR="00DB2B57" w:rsidRPr="002752EC" w:rsidRDefault="002752EC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§ 3º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Os pedidos de parcelamen</w:t>
      </w:r>
      <w:r w:rsidR="00DB2B57" w:rsidRPr="002752EC">
        <w:rPr>
          <w:rFonts w:ascii="Times New Roman" w:eastAsia="Times New Roman" w:hAnsi="Times New Roman"/>
          <w:sz w:val="24"/>
          <w:szCs w:val="24"/>
        </w:rPr>
        <w:t>to ou reparcelamento pressupõe:</w:t>
      </w:r>
    </w:p>
    <w:p w14:paraId="197FD162" w14:textId="63B3A6E7" w:rsidR="00DB2B57" w:rsidRPr="002752EC" w:rsidRDefault="00E95AC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I -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confissão e aceitação, em caráter irrevogável e irretratável, da dívida e condições estabelecidas nesta Lei, por parte do sujeito passivo; </w:t>
      </w:r>
    </w:p>
    <w:p w14:paraId="579064FB" w14:textId="77777777" w:rsidR="00DB2B57" w:rsidRPr="002752EC" w:rsidRDefault="00E95AC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II -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renúncia dos atos de defesa ou de recurso administrativo ou judicial, bem como, desistência dos já interposto</w:t>
      </w:r>
      <w:r w:rsidR="00532C74" w:rsidRPr="002752EC">
        <w:rPr>
          <w:rFonts w:ascii="Times New Roman" w:eastAsia="Times New Roman" w:hAnsi="Times New Roman"/>
          <w:sz w:val="24"/>
          <w:szCs w:val="24"/>
        </w:rPr>
        <w:t>s, relativamente aos débitos d</w:t>
      </w:r>
      <w:r w:rsidRPr="002752EC">
        <w:rPr>
          <w:rFonts w:ascii="Times New Roman" w:eastAsia="Times New Roman" w:hAnsi="Times New Roman"/>
          <w:sz w:val="24"/>
          <w:szCs w:val="24"/>
        </w:rPr>
        <w:t>o pedido por opção do contribuinte.</w:t>
      </w:r>
      <w:bookmarkStart w:id="2" w:name="a4"/>
      <w:bookmarkEnd w:id="2"/>
    </w:p>
    <w:p w14:paraId="0505F333" w14:textId="750C8102" w:rsidR="00965B81" w:rsidRPr="002752EC" w:rsidRDefault="001B723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3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Os créditos tributários e não tributários de que trata o artigo 1º, incluídos no REFIS MUNICIPAL, devidamente confessados, poderão ser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pagos com dedução de juros e multas, como segue:</w:t>
      </w:r>
    </w:p>
    <w:p w14:paraId="72EB9812" w14:textId="145308D5" w:rsidR="00E8711D" w:rsidRPr="002752EC" w:rsidRDefault="00E95AC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I -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52EC">
        <w:rPr>
          <w:rFonts w:ascii="Times New Roman" w:eastAsia="Times New Roman" w:hAnsi="Times New Roman"/>
          <w:sz w:val="24"/>
          <w:szCs w:val="24"/>
        </w:rPr>
        <w:t>100% (cem por cento)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52EC">
        <w:rPr>
          <w:rFonts w:ascii="Times New Roman" w:eastAsia="Times New Roman" w:hAnsi="Times New Roman"/>
          <w:sz w:val="24"/>
          <w:szCs w:val="24"/>
        </w:rPr>
        <w:t>se pago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 xml:space="preserve"> à vista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, na data da pactuação; </w:t>
      </w:r>
    </w:p>
    <w:p w14:paraId="5335D490" w14:textId="69780839" w:rsidR="00E8711D" w:rsidRPr="002752EC" w:rsidRDefault="00DB2B57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sz w:val="24"/>
          <w:szCs w:val="24"/>
        </w:rPr>
        <w:t>II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="002752EC">
        <w:rPr>
          <w:rFonts w:ascii="Times New Roman" w:eastAsia="Times New Roman" w:hAnsi="Times New Roman"/>
          <w:sz w:val="24"/>
          <w:szCs w:val="24"/>
        </w:rPr>
        <w:t>-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="00E8711D" w:rsidRPr="002752EC">
        <w:rPr>
          <w:rFonts w:ascii="Times New Roman" w:eastAsia="Times New Roman" w:hAnsi="Times New Roman"/>
          <w:sz w:val="24"/>
          <w:szCs w:val="24"/>
        </w:rPr>
        <w:t>80% (oiten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 xml:space="preserve">ta por cento) se pagas em até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1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>0 (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dez</w:t>
      </w:r>
      <w:r w:rsidR="00E8711D" w:rsidRPr="002752EC">
        <w:rPr>
          <w:rFonts w:ascii="Times New Roman" w:eastAsia="Times New Roman" w:hAnsi="Times New Roman"/>
          <w:sz w:val="24"/>
          <w:szCs w:val="24"/>
        </w:rPr>
        <w:t>) parcelas mensais e consecutivas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, desde que seja adimplida a entrada de no mínimo 10% do débito e limitada a parcela a R$ 200,00 (duzentos reais);</w:t>
      </w:r>
      <w:r w:rsidR="00E8711D" w:rsidRPr="002752E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328730D" w14:textId="4DB9DD55" w:rsidR="00E8711D" w:rsidRPr="002752EC" w:rsidRDefault="002752EC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sz w:val="24"/>
          <w:szCs w:val="24"/>
        </w:rPr>
        <w:t>III</w:t>
      </w:r>
      <w:r>
        <w:rPr>
          <w:rFonts w:ascii="Times New Roman" w:eastAsia="Times New Roman" w:hAnsi="Times New Roman"/>
          <w:sz w:val="24"/>
          <w:szCs w:val="24"/>
        </w:rPr>
        <w:t xml:space="preserve"> -</w:t>
      </w:r>
      <w:r w:rsidR="00E8711D" w:rsidRPr="002752EC">
        <w:rPr>
          <w:rFonts w:ascii="Times New Roman" w:eastAsia="Times New Roman" w:hAnsi="Times New Roman"/>
          <w:sz w:val="24"/>
          <w:szCs w:val="24"/>
        </w:rPr>
        <w:t xml:space="preserve"> em 60% (sessen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 xml:space="preserve">ta por cento) se pagas em até 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20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 xml:space="preserve"> (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vinte</w:t>
      </w:r>
      <w:r w:rsidR="00E8711D" w:rsidRPr="002752EC">
        <w:rPr>
          <w:rFonts w:ascii="Times New Roman" w:eastAsia="Times New Roman" w:hAnsi="Times New Roman"/>
          <w:sz w:val="24"/>
          <w:szCs w:val="24"/>
        </w:rPr>
        <w:t>) parcelas mensais e consecutivas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, desde que seja adimplida a entrada de no mínimo 10% do débito e limitada a parcela a R$ 200,00 (duzentos reais);</w:t>
      </w:r>
    </w:p>
    <w:p w14:paraId="20DEB0CC" w14:textId="06B1CC0A" w:rsidR="00532C74" w:rsidRPr="002752EC" w:rsidRDefault="00532C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sz w:val="24"/>
          <w:szCs w:val="24"/>
        </w:rPr>
        <w:t>§ 1º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As parcelas</w:t>
      </w:r>
      <w:r w:rsidR="008E269D" w:rsidRPr="002752EC">
        <w:rPr>
          <w:rFonts w:ascii="Times New Roman" w:eastAsia="Times New Roman" w:hAnsi="Times New Roman"/>
          <w:sz w:val="24"/>
          <w:szCs w:val="24"/>
        </w:rPr>
        <w:t xml:space="preserve"> mensais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 xml:space="preserve"> vincendas até 31/12/202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3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não terão acréscimo de juros e correção monetária. Caso o parcelament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>o ultrapasse o exercício de 202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3</w:t>
      </w:r>
      <w:r w:rsidRPr="002752EC">
        <w:rPr>
          <w:rFonts w:ascii="Times New Roman" w:eastAsia="Times New Roman" w:hAnsi="Times New Roman"/>
          <w:sz w:val="24"/>
          <w:szCs w:val="24"/>
        </w:rPr>
        <w:t>, o saldo devedor parcelado será co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>rrigido em 01 de janeiro de 202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>4</w:t>
      </w:r>
      <w:r w:rsidRPr="002752EC">
        <w:rPr>
          <w:rFonts w:ascii="Times New Roman" w:eastAsia="Times New Roman" w:hAnsi="Times New Roman"/>
          <w:sz w:val="24"/>
          <w:szCs w:val="24"/>
        </w:rPr>
        <w:t>, na forma da legislação municipal aplicável e as parcelas terão acréscimo de 0,50% (meio por cento)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 de juros </w:t>
      </w:r>
      <w:r w:rsidRPr="002752EC">
        <w:rPr>
          <w:rFonts w:ascii="Times New Roman" w:eastAsia="Times New Roman" w:hAnsi="Times New Roman"/>
          <w:sz w:val="24"/>
          <w:szCs w:val="24"/>
        </w:rPr>
        <w:t>ao mês, contados de 31/12/202</w:t>
      </w:r>
      <w:bookmarkStart w:id="3" w:name="a5"/>
      <w:bookmarkEnd w:id="3"/>
      <w:r w:rsidR="00965B81" w:rsidRPr="002752EC">
        <w:rPr>
          <w:rFonts w:ascii="Times New Roman" w:eastAsia="Times New Roman" w:hAnsi="Times New Roman"/>
          <w:sz w:val="24"/>
          <w:szCs w:val="24"/>
        </w:rPr>
        <w:t>3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>.</w:t>
      </w:r>
    </w:p>
    <w:p w14:paraId="1A3149F8" w14:textId="3C35728B" w:rsidR="00532C74" w:rsidRPr="002752EC" w:rsidRDefault="00532C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4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Na hipótese de atraso no pagamento, por mais de 60 (sessenta) dias ou 02 (duas) parcelas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 consecutivas ou intercaladas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>, estará sujeito ao cancelamento do REFFIS, com incidência de correção monetária, juros e multas legais sobre os valores do saldo remanescente.</w:t>
      </w:r>
    </w:p>
    <w:p w14:paraId="6FEF69FC" w14:textId="083A5180" w:rsidR="00532C74" w:rsidRPr="002752EC" w:rsidRDefault="00532C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a6"/>
      <w:bookmarkEnd w:id="4"/>
      <w:r w:rsidRPr="002752EC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Art. 5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O contribuinte que liquidar sua dívida nos termos propostos na presente Lei fica isento do pagamento de honorários advocatícios nos casos em que já houve o ajuizamento da cobrança</w:t>
      </w:r>
      <w:bookmarkStart w:id="5" w:name="a7"/>
      <w:bookmarkEnd w:id="5"/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4EC1DFE8" w14:textId="41D5E693" w:rsidR="00532C74" w:rsidRPr="002752EC" w:rsidRDefault="00532C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6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>Nos casos em que a dívida esteja em processo de cobrança judicial, poderá ser efetuado o levantamento das custas do processo, junto ao cartório do Foro local, e o valor que houver, poderá ser recolhido</w:t>
      </w:r>
      <w:r w:rsidR="00965B81"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>no ato da confissão da dívida, podendo ainda as custas serem apuradas e pagas pelo executado conforme determinação do Poder Judiciário.</w:t>
      </w:r>
      <w:bookmarkStart w:id="6" w:name="a8"/>
      <w:bookmarkEnd w:id="6"/>
    </w:p>
    <w:p w14:paraId="7EB7AEC1" w14:textId="76D6C1F4" w:rsidR="00532C74" w:rsidRPr="002752EC" w:rsidRDefault="00532C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bookmarkStart w:id="7" w:name="a9"/>
      <w:bookmarkEnd w:id="7"/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7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Os benefícios concedidos por esta Lei não conferem qualquer direito à restituição ou compensação de importância já paga ou compensada</w:t>
      </w:r>
      <w:r w:rsidR="007F3AA8" w:rsidRPr="002752EC">
        <w:rPr>
          <w:rFonts w:ascii="Times New Roman" w:eastAsia="Times New Roman" w:hAnsi="Times New Roman"/>
          <w:sz w:val="24"/>
          <w:szCs w:val="24"/>
        </w:rPr>
        <w:t>s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>.</w:t>
      </w:r>
    </w:p>
    <w:p w14:paraId="1D263951" w14:textId="21D6B796" w:rsidR="002C623C" w:rsidRPr="002752EC" w:rsidRDefault="00532C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bookmarkStart w:id="8" w:name="a10"/>
      <w:bookmarkEnd w:id="8"/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2752EC"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7F3AA8"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 xml:space="preserve">Fica o Poder Executivo Municipal autorizado a efetuar a depuração da </w:t>
      </w:r>
      <w:r w:rsidR="00E107E3" w:rsidRPr="002752EC">
        <w:rPr>
          <w:rFonts w:ascii="Times New Roman" w:eastAsia="Times New Roman" w:hAnsi="Times New Roman"/>
          <w:sz w:val="24"/>
          <w:szCs w:val="24"/>
        </w:rPr>
        <w:t>Dívida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 xml:space="preserve"> Ativa, apurando-se, através de comissão especifica, as dividas ativas prescritas as quais deverão ser baixadas no sistema da </w:t>
      </w:r>
      <w:r w:rsidR="00E107E3" w:rsidRPr="002752EC">
        <w:rPr>
          <w:rFonts w:ascii="Times New Roman" w:eastAsia="Times New Roman" w:hAnsi="Times New Roman"/>
          <w:sz w:val="24"/>
          <w:szCs w:val="24"/>
        </w:rPr>
        <w:t>Dívida</w:t>
      </w:r>
      <w:r w:rsidR="002C623C" w:rsidRPr="002752EC">
        <w:rPr>
          <w:rFonts w:ascii="Times New Roman" w:eastAsia="Times New Roman" w:hAnsi="Times New Roman"/>
          <w:sz w:val="24"/>
          <w:szCs w:val="24"/>
        </w:rPr>
        <w:t xml:space="preserve"> Ativa e na Contabilidade.</w:t>
      </w:r>
    </w:p>
    <w:p w14:paraId="5E719E1C" w14:textId="49C5F867" w:rsidR="002C623C" w:rsidRPr="002752EC" w:rsidRDefault="002C623C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2752EC">
        <w:rPr>
          <w:rFonts w:ascii="Times New Roman" w:eastAsia="Times New Roman" w:hAnsi="Times New Roman"/>
          <w:b/>
          <w:bCs/>
          <w:sz w:val="24"/>
          <w:szCs w:val="24"/>
        </w:rPr>
        <w:t>9º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Após a data de 31/</w:t>
      </w:r>
      <w:r w:rsidR="002752EC">
        <w:rPr>
          <w:rFonts w:ascii="Times New Roman" w:eastAsia="Times New Roman" w:hAnsi="Times New Roman"/>
          <w:sz w:val="24"/>
          <w:szCs w:val="24"/>
        </w:rPr>
        <w:t>12</w:t>
      </w:r>
      <w:r w:rsidRPr="002752EC">
        <w:rPr>
          <w:rFonts w:ascii="Times New Roman" w:eastAsia="Times New Roman" w:hAnsi="Times New Roman"/>
          <w:sz w:val="24"/>
          <w:szCs w:val="24"/>
        </w:rPr>
        <w:t>/202</w:t>
      </w:r>
      <w:r w:rsidR="007F3AA8" w:rsidRPr="002752EC">
        <w:rPr>
          <w:rFonts w:ascii="Times New Roman" w:eastAsia="Times New Roman" w:hAnsi="Times New Roman"/>
          <w:sz w:val="24"/>
          <w:szCs w:val="24"/>
        </w:rPr>
        <w:t>3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</w:t>
      </w:r>
      <w:r w:rsidR="007F3AA8" w:rsidRPr="002752EC">
        <w:rPr>
          <w:rFonts w:ascii="Times New Roman" w:eastAsia="Times New Roman" w:hAnsi="Times New Roman"/>
          <w:sz w:val="24"/>
          <w:szCs w:val="24"/>
        </w:rPr>
        <w:t>poderá o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Poder Executivo Municipal encaminhar para protest</w:t>
      </w:r>
      <w:r w:rsidR="007F3AA8" w:rsidRPr="002752EC">
        <w:rPr>
          <w:rFonts w:ascii="Times New Roman" w:eastAsia="Times New Roman" w:hAnsi="Times New Roman"/>
          <w:sz w:val="24"/>
          <w:szCs w:val="24"/>
        </w:rPr>
        <w:t>o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em cartório e inscrição nos meios de restrição ao crédito as dividas ativas não quitadas e nem parcelada</w:t>
      </w:r>
      <w:r w:rsidR="001E518D" w:rsidRPr="002752EC">
        <w:rPr>
          <w:rFonts w:ascii="Times New Roman" w:eastAsia="Times New Roman" w:hAnsi="Times New Roman"/>
          <w:sz w:val="24"/>
          <w:szCs w:val="24"/>
        </w:rPr>
        <w:t>s na forma desta lei</w:t>
      </w:r>
      <w:r w:rsidRPr="002752EC">
        <w:rPr>
          <w:rFonts w:ascii="Times New Roman" w:eastAsia="Times New Roman" w:hAnsi="Times New Roman"/>
          <w:sz w:val="24"/>
          <w:szCs w:val="24"/>
        </w:rPr>
        <w:t xml:space="preserve"> além das medidas de cobrança judicial.  </w:t>
      </w:r>
    </w:p>
    <w:p w14:paraId="47CB6F2A" w14:textId="63712F8E" w:rsidR="00E95AC7" w:rsidRDefault="002C623C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2752EC">
        <w:rPr>
          <w:rFonts w:ascii="Times New Roman" w:eastAsia="Times New Roman" w:hAnsi="Times New Roman"/>
          <w:b/>
          <w:bCs/>
          <w:sz w:val="24"/>
          <w:szCs w:val="24"/>
        </w:rPr>
        <w:t>Art. 1</w:t>
      </w:r>
      <w:r w:rsidR="002752EC">
        <w:rPr>
          <w:rFonts w:ascii="Times New Roman" w:eastAsia="Times New Roman" w:hAnsi="Times New Roman"/>
          <w:b/>
          <w:bCs/>
          <w:sz w:val="24"/>
          <w:szCs w:val="24"/>
        </w:rPr>
        <w:t>0</w:t>
      </w:r>
      <w:r w:rsidR="00E95AC7" w:rsidRPr="002752EC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E95AC7" w:rsidRPr="002752EC">
        <w:rPr>
          <w:rFonts w:ascii="Times New Roman" w:eastAsia="Times New Roman" w:hAnsi="Times New Roman"/>
          <w:sz w:val="24"/>
          <w:szCs w:val="24"/>
        </w:rPr>
        <w:t xml:space="preserve"> Esta Lei entrará em vigor na data de sua publicação.</w:t>
      </w:r>
    </w:p>
    <w:p w14:paraId="592A75E5" w14:textId="77777777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4CF9AE6D" w14:textId="3EF768D3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Gabinete do Prefeito de Alpestre, aos </w:t>
      </w:r>
      <w:r w:rsidR="00E107E3">
        <w:rPr>
          <w:rFonts w:ascii="Times New Roman" w:eastAsia="Times New Roman" w:hAnsi="Times New Roman"/>
          <w:sz w:val="24"/>
          <w:szCs w:val="24"/>
        </w:rPr>
        <w:t>24</w:t>
      </w:r>
      <w:r>
        <w:rPr>
          <w:rFonts w:ascii="Times New Roman" w:eastAsia="Times New Roman" w:hAnsi="Times New Roman"/>
          <w:sz w:val="24"/>
          <w:szCs w:val="24"/>
        </w:rPr>
        <w:t xml:space="preserve"> dias do mês de </w:t>
      </w:r>
      <w:r w:rsidR="00E107E3">
        <w:rPr>
          <w:rFonts w:ascii="Times New Roman" w:eastAsia="Times New Roman" w:hAnsi="Times New Roman"/>
          <w:sz w:val="24"/>
          <w:szCs w:val="24"/>
        </w:rPr>
        <w:t>outubro</w:t>
      </w:r>
      <w:r>
        <w:rPr>
          <w:rFonts w:ascii="Times New Roman" w:eastAsia="Times New Roman" w:hAnsi="Times New Roman"/>
          <w:sz w:val="24"/>
          <w:szCs w:val="24"/>
        </w:rPr>
        <w:t xml:space="preserve"> de 2023.</w:t>
      </w:r>
    </w:p>
    <w:p w14:paraId="7E2D618C" w14:textId="77777777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0A4E8065" w14:textId="77777777" w:rsidR="00070A74" w:rsidRDefault="00070A74" w:rsidP="002752EC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74A7FB62" w14:textId="3CD0EC51" w:rsidR="00070A74" w:rsidRPr="00070A74" w:rsidRDefault="00070A74" w:rsidP="00070A7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0A74">
        <w:rPr>
          <w:rFonts w:ascii="Times New Roman" w:eastAsia="Times New Roman" w:hAnsi="Times New Roman"/>
          <w:b/>
          <w:sz w:val="24"/>
          <w:szCs w:val="24"/>
        </w:rPr>
        <w:t>VALDIR JOSÉ ZASSO</w:t>
      </w:r>
    </w:p>
    <w:p w14:paraId="7BA9D157" w14:textId="5E76B71B" w:rsidR="00070A74" w:rsidRPr="002752EC" w:rsidRDefault="00070A74" w:rsidP="00070A74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Prefeito Municipal</w:t>
      </w:r>
    </w:p>
    <w:p w14:paraId="627473AD" w14:textId="77777777" w:rsidR="00532C74" w:rsidRDefault="00532C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0DE868A9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803CCDA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4D68D2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5F2EA37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731004E9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4899630B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F797556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1974400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13189316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0CF79BA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27D9A08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478AE6F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6CC800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5E59747F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8D71D0E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5F8271A8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A4F367D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BEA27F0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210AE374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9C494A2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4586ED3B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6447DD3A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3FEF062" w14:textId="77777777" w:rsidR="00070A74" w:rsidRDefault="00070A74" w:rsidP="00E95AC7">
      <w:pPr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</w:p>
    <w:p w14:paraId="3100BD23" w14:textId="112AA125" w:rsidR="00070A74" w:rsidRPr="006620B8" w:rsidRDefault="00070A74" w:rsidP="00070A74">
      <w:pPr>
        <w:pStyle w:val="Recuodecorpodetexto"/>
        <w:ind w:left="0"/>
        <w:jc w:val="center"/>
        <w:rPr>
          <w:b/>
          <w:spacing w:val="0"/>
          <w:szCs w:val="24"/>
        </w:rPr>
      </w:pPr>
      <w:r w:rsidRPr="006620B8">
        <w:rPr>
          <w:b/>
          <w:spacing w:val="0"/>
          <w:szCs w:val="24"/>
        </w:rPr>
        <w:lastRenderedPageBreak/>
        <w:t>J</w:t>
      </w:r>
      <w:r w:rsidR="00AB5C20" w:rsidRPr="006620B8">
        <w:rPr>
          <w:b/>
          <w:spacing w:val="0"/>
          <w:szCs w:val="24"/>
        </w:rPr>
        <w:t>USTIFICATIVAS AO PROJETO DE LEI</w:t>
      </w:r>
    </w:p>
    <w:p w14:paraId="0464AA2E" w14:textId="77777777" w:rsidR="00070A74" w:rsidRPr="006620B8" w:rsidRDefault="00070A74" w:rsidP="00070A74">
      <w:pPr>
        <w:pStyle w:val="Recuodecorpodetexto"/>
        <w:ind w:left="0"/>
        <w:jc w:val="both"/>
        <w:rPr>
          <w:spacing w:val="0"/>
          <w:szCs w:val="24"/>
        </w:rPr>
      </w:pPr>
    </w:p>
    <w:p w14:paraId="24E15E9C" w14:textId="7821476C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  <w:r w:rsidRPr="006620B8">
        <w:rPr>
          <w:spacing w:val="0"/>
          <w:szCs w:val="24"/>
        </w:rPr>
        <w:t xml:space="preserve">Senhor Presidente </w:t>
      </w:r>
    </w:p>
    <w:p w14:paraId="74F74D7A" w14:textId="77777777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</w:p>
    <w:p w14:paraId="4E64341C" w14:textId="217DF4B3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  <w:r w:rsidRPr="006620B8">
        <w:rPr>
          <w:spacing w:val="0"/>
          <w:szCs w:val="24"/>
        </w:rPr>
        <w:t xml:space="preserve">Ilustres Vereadores </w:t>
      </w:r>
    </w:p>
    <w:p w14:paraId="752FFA7F" w14:textId="77777777" w:rsidR="00070A74" w:rsidRPr="006620B8" w:rsidRDefault="00070A74" w:rsidP="00E107E3">
      <w:pPr>
        <w:pStyle w:val="Recuodecorpodetexto"/>
        <w:ind w:left="0" w:firstLine="1418"/>
        <w:jc w:val="both"/>
        <w:rPr>
          <w:spacing w:val="0"/>
          <w:szCs w:val="24"/>
        </w:rPr>
      </w:pPr>
    </w:p>
    <w:p w14:paraId="7B7F6713" w14:textId="4645E29D" w:rsidR="00E107E3" w:rsidRPr="006620B8" w:rsidRDefault="00E107E3" w:rsidP="005315BC">
      <w:pPr>
        <w:spacing w:line="276" w:lineRule="auto"/>
        <w:ind w:firstLine="1418"/>
        <w:jc w:val="both"/>
        <w:rPr>
          <w:rFonts w:ascii="Times New Roman" w:hAnsi="Times New Roman"/>
          <w:bCs/>
          <w:iCs/>
          <w:sz w:val="24"/>
          <w:szCs w:val="24"/>
        </w:rPr>
      </w:pPr>
      <w:r w:rsidRPr="006620B8">
        <w:rPr>
          <w:rFonts w:ascii="Times New Roman" w:hAnsi="Times New Roman"/>
          <w:bCs/>
          <w:iCs/>
          <w:sz w:val="24"/>
          <w:szCs w:val="24"/>
        </w:rPr>
        <w:t>O presente Projeto de Lei que ora apresentamos para vossa apreciação visa instituir Programa para Recuperação de Créditos Fiscais - REFIS Municipal, e dá outras providências.</w:t>
      </w:r>
    </w:p>
    <w:p w14:paraId="78037BC1" w14:textId="4BFDC66C" w:rsidR="006A6CF6" w:rsidRDefault="006A6CF6" w:rsidP="005315BC">
      <w:pPr>
        <w:spacing w:line="276" w:lineRule="auto"/>
        <w:ind w:firstLine="1418"/>
        <w:jc w:val="both"/>
        <w:rPr>
          <w:rFonts w:ascii="Times New Roman" w:hAnsi="Times New Roman"/>
          <w:bCs/>
          <w:iCs/>
          <w:sz w:val="24"/>
          <w:szCs w:val="24"/>
        </w:rPr>
      </w:pPr>
      <w:r w:rsidRPr="006620B8">
        <w:rPr>
          <w:rFonts w:ascii="Times New Roman" w:hAnsi="Times New Roman"/>
          <w:bCs/>
          <w:iCs/>
          <w:sz w:val="24"/>
          <w:szCs w:val="24"/>
        </w:rPr>
        <w:t>O Programa busca dar oportunidade aos contribuintes inadimplentes para regularizar os créditos tributários e não tributários, inclusive títulos executivos emitidos pelo Tribunal de Contas do Estado do RS e Créditos decorrentes de Processos Administrativos do município, constituídos ou não, inscritos em dívida ativa, ajuizados ou a ajuizar, com exigibilidade suspensa ou não.</w:t>
      </w:r>
    </w:p>
    <w:p w14:paraId="287C3ABE" w14:textId="12DE132A" w:rsidR="00511405" w:rsidRDefault="00511405" w:rsidP="005315BC">
      <w:pPr>
        <w:spacing w:line="276" w:lineRule="auto"/>
        <w:ind w:firstLine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Esta medida é de fundamental importância para viabilizar </w:t>
      </w:r>
      <w:r w:rsidR="000F459C">
        <w:rPr>
          <w:rFonts w:ascii="Times New Roman" w:hAnsi="Times New Roman"/>
          <w:bCs/>
          <w:iCs/>
          <w:sz w:val="24"/>
          <w:szCs w:val="24"/>
        </w:rPr>
        <w:t xml:space="preserve">a regularização de perante ao município de devedores que por alguma razão não conseguiram pagar seus tributos ou dividas de outras natureza, o que é fundamental para o acesso aos incentivos e benefícios oficiais em que esta regularidade é condição de acesso. </w:t>
      </w:r>
    </w:p>
    <w:p w14:paraId="7703AC1B" w14:textId="77777777" w:rsidR="000F459C" w:rsidRDefault="000F459C" w:rsidP="005315BC">
      <w:pPr>
        <w:spacing w:line="276" w:lineRule="auto"/>
        <w:ind w:firstLine="141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Por outro lado, o interesse público se da em razão do aumento da arrecadação que é comum com estes program</w:t>
      </w:r>
      <w:bookmarkStart w:id="9" w:name="_GoBack"/>
      <w:bookmarkEnd w:id="9"/>
      <w:r>
        <w:rPr>
          <w:rFonts w:ascii="Times New Roman" w:hAnsi="Times New Roman"/>
          <w:bCs/>
          <w:iCs/>
          <w:sz w:val="24"/>
          <w:szCs w:val="24"/>
        </w:rPr>
        <w:t xml:space="preserve">as. </w:t>
      </w:r>
    </w:p>
    <w:p w14:paraId="2E32F346" w14:textId="2A094B2F" w:rsidR="000F459C" w:rsidRDefault="000F459C" w:rsidP="005315BC">
      <w:pPr>
        <w:spacing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0F459C">
        <w:rPr>
          <w:rFonts w:ascii="Times New Roman" w:hAnsi="Times New Roman"/>
          <w:sz w:val="24"/>
          <w:szCs w:val="24"/>
        </w:rPr>
        <w:t>Destaca-se que a medida não constitui renúncia de receita, pois é mantida a atualização dos créditos e, além disso, ensejará aumento da arrecadação, através de pagamentos por parte de contribuintes que não teriam condições de fazê-lo nas regras</w:t>
      </w:r>
      <w:r>
        <w:rPr>
          <w:rFonts w:ascii="Times New Roman" w:hAnsi="Times New Roman"/>
          <w:sz w:val="24"/>
          <w:szCs w:val="24"/>
        </w:rPr>
        <w:t xml:space="preserve"> e condições </w:t>
      </w:r>
      <w:r w:rsidRPr="000F459C">
        <w:rPr>
          <w:rFonts w:ascii="Times New Roman" w:hAnsi="Times New Roman"/>
          <w:sz w:val="24"/>
          <w:szCs w:val="24"/>
        </w:rPr>
        <w:t>atuais.</w:t>
      </w:r>
    </w:p>
    <w:p w14:paraId="392885D2" w14:textId="5DB6A1D9" w:rsidR="00070A74" w:rsidRPr="00717DE6" w:rsidRDefault="00070A74" w:rsidP="005315BC">
      <w:pPr>
        <w:spacing w:line="276" w:lineRule="auto"/>
        <w:ind w:firstLine="1418"/>
        <w:jc w:val="both"/>
        <w:rPr>
          <w:rFonts w:ascii="Times New Roman" w:hAnsi="Times New Roman"/>
          <w:color w:val="FF0000"/>
          <w:sz w:val="24"/>
          <w:szCs w:val="24"/>
        </w:rPr>
      </w:pPr>
      <w:r w:rsidRPr="000F459C">
        <w:rPr>
          <w:rFonts w:ascii="Times New Roman" w:hAnsi="Times New Roman"/>
          <w:color w:val="000000" w:themeColor="text1"/>
          <w:sz w:val="24"/>
          <w:szCs w:val="24"/>
        </w:rPr>
        <w:t xml:space="preserve">Outrossim, </w:t>
      </w:r>
      <w:r w:rsidR="000F459C" w:rsidRPr="000F459C">
        <w:rPr>
          <w:rFonts w:ascii="Times New Roman" w:hAnsi="Times New Roman"/>
          <w:color w:val="000000" w:themeColor="text1"/>
          <w:sz w:val="24"/>
          <w:szCs w:val="24"/>
        </w:rPr>
        <w:t xml:space="preserve">busca-se autorização para a depuração da dívida ativa, excluindo-se a prescrita ou que por alguma razão não sejam </w:t>
      </w:r>
      <w:r w:rsidR="005315BC" w:rsidRPr="000F459C">
        <w:rPr>
          <w:rFonts w:ascii="Times New Roman" w:hAnsi="Times New Roman"/>
          <w:color w:val="000000" w:themeColor="text1"/>
          <w:sz w:val="24"/>
          <w:szCs w:val="24"/>
        </w:rPr>
        <w:t>cobráveis, quer</w:t>
      </w:r>
      <w:r w:rsidR="000F459C" w:rsidRPr="000F45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15BC" w:rsidRPr="000F459C">
        <w:rPr>
          <w:rFonts w:ascii="Times New Roman" w:hAnsi="Times New Roman"/>
          <w:color w:val="000000" w:themeColor="text1"/>
          <w:sz w:val="24"/>
          <w:szCs w:val="24"/>
        </w:rPr>
        <w:t>seja por</w:t>
      </w:r>
      <w:r w:rsidR="000F459C" w:rsidRPr="000F459C">
        <w:rPr>
          <w:rFonts w:ascii="Times New Roman" w:hAnsi="Times New Roman"/>
          <w:color w:val="000000" w:themeColor="text1"/>
          <w:sz w:val="24"/>
          <w:szCs w:val="24"/>
        </w:rPr>
        <w:t xml:space="preserve"> lançamento após o</w:t>
      </w:r>
      <w:r w:rsidRPr="000F459C">
        <w:rPr>
          <w:rFonts w:ascii="Times New Roman" w:hAnsi="Times New Roman"/>
          <w:color w:val="000000" w:themeColor="text1"/>
          <w:sz w:val="24"/>
          <w:szCs w:val="24"/>
        </w:rPr>
        <w:t xml:space="preserve"> encerramento de atividades de contribuintes bem como daqueles de pequeno valor e que tenham prescrito ou cuja </w:t>
      </w:r>
      <w:r w:rsidRPr="00717DE6">
        <w:rPr>
          <w:rFonts w:ascii="Times New Roman" w:hAnsi="Times New Roman"/>
          <w:color w:val="000000" w:themeColor="text1"/>
          <w:sz w:val="24"/>
          <w:szCs w:val="24"/>
        </w:rPr>
        <w:t>cobrança se torne inviável</w:t>
      </w:r>
      <w:r w:rsidRPr="00717DE6">
        <w:rPr>
          <w:rFonts w:ascii="Times New Roman" w:hAnsi="Times New Roman"/>
          <w:color w:val="FF0000"/>
          <w:sz w:val="24"/>
          <w:szCs w:val="24"/>
        </w:rPr>
        <w:t>.</w:t>
      </w:r>
    </w:p>
    <w:p w14:paraId="0402D834" w14:textId="77777777" w:rsidR="00703B1E" w:rsidRPr="00717DE6" w:rsidRDefault="00703B1E" w:rsidP="005315BC">
      <w:pPr>
        <w:spacing w:line="276" w:lineRule="auto"/>
        <w:ind w:firstLine="1417"/>
        <w:jc w:val="both"/>
        <w:rPr>
          <w:rFonts w:ascii="Times New Roman" w:hAnsi="Times New Roman"/>
        </w:rPr>
      </w:pPr>
      <w:r w:rsidRPr="00717DE6">
        <w:rPr>
          <w:rFonts w:ascii="Times New Roman" w:hAnsi="Times New Roman"/>
          <w:sz w:val="24"/>
          <w:szCs w:val="24"/>
        </w:rPr>
        <w:t xml:space="preserve">Diante de sua importância, espera-se a aprovação unânime deste Projeto de Lei. </w:t>
      </w:r>
    </w:p>
    <w:p w14:paraId="3A18A216" w14:textId="77777777" w:rsidR="00717DE6" w:rsidRPr="00717DE6" w:rsidRDefault="00717DE6" w:rsidP="00717DE6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14:paraId="61462696" w14:textId="5B432614" w:rsidR="00717DE6" w:rsidRPr="00717DE6" w:rsidRDefault="00717DE6" w:rsidP="00717DE6">
      <w:pPr>
        <w:spacing w:line="276" w:lineRule="auto"/>
        <w:ind w:firstLine="1417"/>
        <w:jc w:val="both"/>
        <w:rPr>
          <w:rFonts w:ascii="Times New Roman" w:hAnsi="Times New Roman"/>
        </w:rPr>
      </w:pPr>
      <w:r w:rsidRPr="00717DE6">
        <w:rPr>
          <w:rFonts w:ascii="Times New Roman" w:hAnsi="Times New Roman"/>
          <w:sz w:val="24"/>
          <w:szCs w:val="24"/>
        </w:rPr>
        <w:t>Atenciosamente,</w:t>
      </w:r>
    </w:p>
    <w:p w14:paraId="7C2D019A" w14:textId="77777777" w:rsidR="00703B1E" w:rsidRPr="00703B1E" w:rsidRDefault="00703B1E" w:rsidP="005315BC">
      <w:pPr>
        <w:tabs>
          <w:tab w:val="left" w:pos="14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A3726B" w14:textId="77777777" w:rsidR="00703B1E" w:rsidRPr="00703B1E" w:rsidRDefault="00703B1E" w:rsidP="00703B1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A696E47" w14:textId="77777777" w:rsidR="00703B1E" w:rsidRPr="00703B1E" w:rsidRDefault="00703B1E" w:rsidP="00703B1E">
      <w:pPr>
        <w:spacing w:line="276" w:lineRule="auto"/>
        <w:jc w:val="center"/>
        <w:rPr>
          <w:rFonts w:ascii="Times New Roman" w:hAnsi="Times New Roman"/>
          <w:b/>
        </w:rPr>
      </w:pPr>
      <w:r w:rsidRPr="00703B1E">
        <w:rPr>
          <w:rFonts w:ascii="Times New Roman" w:hAnsi="Times New Roman"/>
          <w:b/>
          <w:sz w:val="24"/>
          <w:szCs w:val="24"/>
        </w:rPr>
        <w:t>VALDIR JOSÉ ZASSO</w:t>
      </w:r>
    </w:p>
    <w:p w14:paraId="7201254C" w14:textId="49B879DA" w:rsidR="00070A74" w:rsidRPr="00703B1E" w:rsidRDefault="00703B1E" w:rsidP="00703B1E">
      <w:pPr>
        <w:jc w:val="center"/>
        <w:rPr>
          <w:rFonts w:ascii="Times New Roman" w:eastAsia="Times New Roman" w:hAnsi="Times New Roman"/>
          <w:i/>
          <w:iCs/>
          <w:color w:val="666666"/>
          <w:sz w:val="24"/>
          <w:szCs w:val="24"/>
        </w:rPr>
      </w:pPr>
      <w:r w:rsidRPr="00703B1E">
        <w:rPr>
          <w:rFonts w:ascii="Times New Roman" w:hAnsi="Times New Roman"/>
          <w:sz w:val="24"/>
          <w:szCs w:val="24"/>
          <w:shd w:val="clear" w:color="auto" w:fill="FFFFFF"/>
        </w:rPr>
        <w:t>Prefeito Municipal</w:t>
      </w:r>
    </w:p>
    <w:sectPr w:rsidR="00070A74" w:rsidRPr="00703B1E" w:rsidSect="006D617C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7"/>
    <w:rsid w:val="00070A74"/>
    <w:rsid w:val="000F459C"/>
    <w:rsid w:val="001B7237"/>
    <w:rsid w:val="001E518D"/>
    <w:rsid w:val="002703F5"/>
    <w:rsid w:val="002752EC"/>
    <w:rsid w:val="002C623C"/>
    <w:rsid w:val="0036217E"/>
    <w:rsid w:val="00483988"/>
    <w:rsid w:val="004F437C"/>
    <w:rsid w:val="00511405"/>
    <w:rsid w:val="005315BC"/>
    <w:rsid w:val="00532C74"/>
    <w:rsid w:val="006620B8"/>
    <w:rsid w:val="006A6CF6"/>
    <w:rsid w:val="006D617C"/>
    <w:rsid w:val="00703B1E"/>
    <w:rsid w:val="00717DE6"/>
    <w:rsid w:val="007F3AA8"/>
    <w:rsid w:val="008301D7"/>
    <w:rsid w:val="00887285"/>
    <w:rsid w:val="008B56D6"/>
    <w:rsid w:val="008E269D"/>
    <w:rsid w:val="009020A6"/>
    <w:rsid w:val="00965B81"/>
    <w:rsid w:val="00987857"/>
    <w:rsid w:val="00AB5C20"/>
    <w:rsid w:val="00DB2B57"/>
    <w:rsid w:val="00E107E3"/>
    <w:rsid w:val="00E51BE4"/>
    <w:rsid w:val="00E8711D"/>
    <w:rsid w:val="00E9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FC66"/>
  <w15:chartTrackingRefBased/>
  <w15:docId w15:val="{BBE6BDEA-DF66-4D38-BB9F-D43B6B92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A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95AC7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070A74"/>
    <w:pPr>
      <w:suppressAutoHyphens/>
      <w:jc w:val="both"/>
    </w:pPr>
    <w:rPr>
      <w:rFonts w:ascii="Arial Narrow" w:eastAsia="Times New Roman" w:hAnsi="Arial Narrow" w:cs="Arial Narrow"/>
      <w:b/>
      <w:bCs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070A74"/>
    <w:rPr>
      <w:rFonts w:ascii="Arial Narrow" w:eastAsia="Times New Roman" w:hAnsi="Arial Narrow" w:cs="Arial Narrow"/>
      <w:b/>
      <w:bCs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rsid w:val="00070A74"/>
    <w:pPr>
      <w:suppressAutoHyphens/>
      <w:ind w:left="312"/>
    </w:pPr>
    <w:rPr>
      <w:rFonts w:ascii="Times New Roman" w:eastAsia="Times New Roman" w:hAnsi="Times New Roman"/>
      <w:spacing w:val="20"/>
      <w:sz w:val="24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070A74"/>
    <w:rPr>
      <w:rFonts w:ascii="Times New Roman" w:eastAsia="Times New Roman" w:hAnsi="Times New Roman" w:cs="Times New Roman"/>
      <w:spacing w:val="20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1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17C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4</cp:revision>
  <cp:lastPrinted>2023-10-24T20:31:00Z</cp:lastPrinted>
  <dcterms:created xsi:type="dcterms:W3CDTF">2023-10-24T20:21:00Z</dcterms:created>
  <dcterms:modified xsi:type="dcterms:W3CDTF">2023-10-24T21:46:00Z</dcterms:modified>
</cp:coreProperties>
</file>