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092" w:rsidRDefault="00BA107E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A93767">
        <w:rPr>
          <w:rFonts w:ascii="Times New Roman" w:hAnsi="Times New Roman" w:cs="Times New Roman"/>
          <w:b/>
        </w:rPr>
        <w:t>069</w:t>
      </w:r>
      <w:r>
        <w:rPr>
          <w:rFonts w:ascii="Times New Roman" w:hAnsi="Times New Roman" w:cs="Times New Roman"/>
          <w:b/>
        </w:rPr>
        <w:t>/22</w:t>
      </w:r>
      <w:r w:rsidR="006837D9">
        <w:rPr>
          <w:rFonts w:ascii="Times New Roman" w:hAnsi="Times New Roman" w:cs="Times New Roman"/>
          <w:b/>
        </w:rPr>
        <w:t xml:space="preserve">, DE </w:t>
      </w:r>
      <w:r w:rsidR="00A93767">
        <w:rPr>
          <w:rFonts w:ascii="Times New Roman" w:hAnsi="Times New Roman" w:cs="Times New Roman"/>
          <w:b/>
        </w:rPr>
        <w:t>02</w:t>
      </w:r>
      <w:r>
        <w:rPr>
          <w:rFonts w:ascii="Times New Roman" w:hAnsi="Times New Roman" w:cs="Times New Roman"/>
          <w:b/>
        </w:rPr>
        <w:t xml:space="preserve"> DE SETEMBRO </w:t>
      </w:r>
      <w:r w:rsidR="006837D9">
        <w:rPr>
          <w:rFonts w:ascii="Times New Roman" w:hAnsi="Times New Roman" w:cs="Times New Roman"/>
          <w:b/>
        </w:rPr>
        <w:t>DE 2022.</w:t>
      </w:r>
    </w:p>
    <w:p w:rsidR="00A73092" w:rsidRDefault="00A73092">
      <w:pPr>
        <w:spacing w:line="276" w:lineRule="auto"/>
        <w:jc w:val="center"/>
        <w:rPr>
          <w:rFonts w:ascii="Times New Roman" w:hAnsi="Times New Roman" w:cs="Times New Roman"/>
        </w:rPr>
      </w:pPr>
    </w:p>
    <w:p w:rsidR="00A73092" w:rsidRDefault="006837D9" w:rsidP="00F301B0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A73092" w:rsidRDefault="00A73092">
      <w:pPr>
        <w:jc w:val="both"/>
        <w:rPr>
          <w:rFonts w:ascii="Times New Roman" w:hAnsi="Times New Roman" w:cs="Times New Roman"/>
        </w:rPr>
      </w:pPr>
    </w:p>
    <w:p w:rsidR="00A73092" w:rsidRDefault="006837D9" w:rsidP="00F301B0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>Fica o Poder Executivo Municipal autorizado a abrir crédito adicional especial na Lei de Meios vigente no valor de R$ 279.610,07 (duzentos e setenta e nove reais seiscentos e dez reais e sete centavos), com a seguinte caracterização:</w:t>
      </w:r>
    </w:p>
    <w:p w:rsidR="00A73092" w:rsidRPr="00F301B0" w:rsidRDefault="006837D9" w:rsidP="00F301B0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F301B0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F301B0">
        <w:rPr>
          <w:rFonts w:ascii="Times New Roman" w:hAnsi="Times New Roman"/>
          <w:color w:val="000000"/>
          <w:sz w:val="20"/>
          <w:szCs w:val="20"/>
        </w:rPr>
        <w:t xml:space="preserve"> 05- SECRETARIA MUNICIPAL DA SAÚDE E SANEAMENTO</w:t>
      </w:r>
    </w:p>
    <w:p w:rsidR="00A73092" w:rsidRPr="00F301B0" w:rsidRDefault="006837D9" w:rsidP="00F301B0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F301B0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F301B0">
        <w:rPr>
          <w:rFonts w:ascii="Times New Roman" w:hAnsi="Times New Roman"/>
          <w:color w:val="000000"/>
          <w:sz w:val="20"/>
          <w:szCs w:val="20"/>
        </w:rPr>
        <w:t xml:space="preserve"> 03 - ASPS com recursos Estaduais</w:t>
      </w:r>
    </w:p>
    <w:p w:rsidR="00A73092" w:rsidRPr="00F301B0" w:rsidRDefault="006837D9" w:rsidP="00F301B0">
      <w:pPr>
        <w:ind w:firstLine="141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01B0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F301B0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F301B0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F301B0"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F301B0">
        <w:rPr>
          <w:rFonts w:ascii="Times New Roman" w:hAnsi="Times New Roman"/>
          <w:color w:val="000000"/>
          <w:sz w:val="20"/>
          <w:szCs w:val="20"/>
        </w:rPr>
        <w:t xml:space="preserve"> 2083 </w:t>
      </w:r>
      <w:r w:rsidR="00F301B0">
        <w:rPr>
          <w:rFonts w:ascii="Times New Roman" w:hAnsi="Times New Roman"/>
          <w:color w:val="000000"/>
          <w:sz w:val="20"/>
          <w:szCs w:val="20"/>
        </w:rPr>
        <w:t>-</w:t>
      </w:r>
      <w:r w:rsidRPr="00F301B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301B0" w:rsidRPr="00F301B0">
        <w:rPr>
          <w:rFonts w:ascii="Times New Roman" w:hAnsi="Times New Roman"/>
          <w:color w:val="000000"/>
          <w:sz w:val="20"/>
          <w:szCs w:val="20"/>
        </w:rPr>
        <w:t>ATENÇÃO BÁSICA</w:t>
      </w:r>
    </w:p>
    <w:p w:rsidR="00A73092" w:rsidRPr="00F301B0" w:rsidRDefault="006837D9" w:rsidP="00F301B0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F301B0">
        <w:rPr>
          <w:rFonts w:ascii="Times New Roman" w:hAnsi="Times New Roman"/>
          <w:b/>
          <w:color w:val="000000"/>
          <w:sz w:val="20"/>
          <w:szCs w:val="20"/>
        </w:rPr>
        <w:t>RV: 4011</w:t>
      </w:r>
      <w:r w:rsidR="00F301B0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F301B0">
        <w:rPr>
          <w:rFonts w:ascii="Times New Roman" w:hAnsi="Times New Roman"/>
          <w:color w:val="000000"/>
          <w:sz w:val="20"/>
          <w:szCs w:val="20"/>
        </w:rPr>
        <w:t xml:space="preserve"> INCENTIVO À ATENÇÃO BÁSICA</w:t>
      </w:r>
    </w:p>
    <w:p w:rsidR="00A73092" w:rsidRPr="00F301B0" w:rsidRDefault="00F301B0" w:rsidP="00F301B0">
      <w:pPr>
        <w:ind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</w:t>
      </w:r>
      <w:r w:rsidR="006837D9" w:rsidRPr="00F301B0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693F67">
        <w:rPr>
          <w:rFonts w:ascii="Times New Roman" w:hAnsi="Times New Roman"/>
          <w:color w:val="000000"/>
          <w:sz w:val="20"/>
          <w:szCs w:val="20"/>
        </w:rPr>
        <w:t>3</w:t>
      </w:r>
      <w:r>
        <w:rPr>
          <w:rFonts w:ascii="Times New Roman" w:hAnsi="Times New Roman"/>
          <w:color w:val="000000"/>
          <w:sz w:val="20"/>
          <w:szCs w:val="20"/>
        </w:rPr>
        <w:t>1</w:t>
      </w:r>
      <w:r w:rsidR="00693F67">
        <w:rPr>
          <w:rFonts w:ascii="Times New Roman" w:hAnsi="Times New Roman"/>
          <w:color w:val="000000"/>
          <w:sz w:val="20"/>
          <w:szCs w:val="20"/>
        </w:rPr>
        <w:t>90</w:t>
      </w:r>
      <w:r>
        <w:rPr>
          <w:rFonts w:ascii="Times New Roman" w:hAnsi="Times New Roman"/>
          <w:color w:val="000000"/>
          <w:sz w:val="20"/>
          <w:szCs w:val="20"/>
        </w:rPr>
        <w:t>11.00.00.00.00 - VENC. VANT. FIXAS - PES.</w:t>
      </w:r>
      <w:r w:rsidR="006837D9" w:rsidRPr="00F301B0">
        <w:rPr>
          <w:rFonts w:ascii="Times New Roman" w:hAnsi="Times New Roman"/>
          <w:color w:val="000000"/>
          <w:sz w:val="20"/>
          <w:szCs w:val="20"/>
        </w:rPr>
        <w:t xml:space="preserve"> CIVIL </w:t>
      </w:r>
      <w:r>
        <w:rPr>
          <w:rFonts w:ascii="Times New Roman" w:hAnsi="Times New Roman"/>
          <w:color w:val="000000"/>
          <w:sz w:val="20"/>
          <w:szCs w:val="20"/>
        </w:rPr>
        <w:t xml:space="preserve">     - </w:t>
      </w:r>
      <w:r w:rsidR="006837D9" w:rsidRPr="00F301B0">
        <w:rPr>
          <w:rFonts w:ascii="Times New Roman" w:hAnsi="Times New Roman"/>
          <w:color w:val="000000"/>
          <w:sz w:val="20"/>
          <w:szCs w:val="20"/>
        </w:rPr>
        <w:t>R$ 279.610,07</w:t>
      </w:r>
    </w:p>
    <w:p w:rsidR="00F301B0" w:rsidRDefault="00F301B0" w:rsidP="00F301B0">
      <w:pPr>
        <w:ind w:firstLine="1417"/>
        <w:jc w:val="both"/>
        <w:rPr>
          <w:rFonts w:ascii="Times New Roman" w:hAnsi="Times New Roman"/>
          <w:b/>
          <w:color w:val="000000"/>
        </w:rPr>
      </w:pPr>
    </w:p>
    <w:p w:rsidR="00A73092" w:rsidRDefault="006837D9" w:rsidP="00F301B0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>: Para a Cobertura dos créditos adicionais especiais autorizados, servirão de fonte os recursos advindo</w:t>
      </w:r>
      <w:r w:rsidR="00F301B0">
        <w:rPr>
          <w:rFonts w:ascii="Times New Roman" w:hAnsi="Times New Roman"/>
          <w:color w:val="000000"/>
        </w:rPr>
        <w:t>s do e</w:t>
      </w:r>
      <w:r>
        <w:rPr>
          <w:rFonts w:ascii="Times New Roman" w:hAnsi="Times New Roman"/>
          <w:color w:val="000000"/>
        </w:rPr>
        <w:t>stado</w:t>
      </w:r>
      <w:r w:rsidR="00F301B0">
        <w:rPr>
          <w:rFonts w:ascii="Times New Roman" w:hAnsi="Times New Roman"/>
          <w:color w:val="000000"/>
        </w:rPr>
        <w:t xml:space="preserve"> do Rio Grande do Sul</w:t>
      </w:r>
      <w:r>
        <w:rPr>
          <w:rFonts w:ascii="Times New Roman" w:hAnsi="Times New Roman"/>
          <w:color w:val="000000"/>
        </w:rPr>
        <w:t>.</w:t>
      </w:r>
    </w:p>
    <w:p w:rsidR="00A73092" w:rsidRDefault="006837D9" w:rsidP="00F301B0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73092" w:rsidRDefault="006837D9" w:rsidP="00F301B0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Revogadas as disposições contrárias, esta lei entra em vigor na data de sua publicação.</w:t>
      </w: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6837D9" w:rsidP="00F301B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</w:t>
      </w:r>
      <w:r w:rsidR="00F301B0">
        <w:rPr>
          <w:rFonts w:ascii="Times New Roman" w:hAnsi="Times New Roman"/>
        </w:rPr>
        <w:t>abinet</w:t>
      </w:r>
      <w:r w:rsidR="00A93767">
        <w:rPr>
          <w:rFonts w:ascii="Times New Roman" w:hAnsi="Times New Roman"/>
        </w:rPr>
        <w:t>e do Prefeito de Alpestre, aos 02</w:t>
      </w:r>
      <w:r>
        <w:rPr>
          <w:rFonts w:ascii="Times New Roman" w:hAnsi="Times New Roman"/>
        </w:rPr>
        <w:t xml:space="preserve"> dias do mês de </w:t>
      </w:r>
      <w:r w:rsidR="00F301B0">
        <w:rPr>
          <w:rFonts w:ascii="Times New Roman" w:hAnsi="Times New Roman"/>
        </w:rPr>
        <w:t>setembro</w:t>
      </w:r>
      <w:r>
        <w:rPr>
          <w:rFonts w:ascii="Times New Roman" w:hAnsi="Times New Roman"/>
        </w:rPr>
        <w:t xml:space="preserve"> de 2022.</w:t>
      </w: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6837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VALDIR JOSÉ ZASSO</w:t>
      </w:r>
    </w:p>
    <w:p w:rsidR="00A73092" w:rsidRDefault="006837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F301B0" w:rsidRDefault="00F301B0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A73092">
      <w:pPr>
        <w:jc w:val="center"/>
        <w:rPr>
          <w:rFonts w:ascii="Times New Roman" w:hAnsi="Times New Roman" w:cs="Times New Roman"/>
        </w:rPr>
      </w:pPr>
    </w:p>
    <w:p w:rsidR="00A73092" w:rsidRDefault="006837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JUSTIFICATIVA AO PROJETO DE LEI </w:t>
      </w:r>
    </w:p>
    <w:p w:rsidR="00A73092" w:rsidRDefault="00A73092">
      <w:pPr>
        <w:spacing w:line="276" w:lineRule="auto"/>
        <w:jc w:val="center"/>
        <w:rPr>
          <w:rFonts w:ascii="Times New Roman" w:hAnsi="Times New Roman" w:cs="Times New Roman"/>
        </w:rPr>
      </w:pPr>
    </w:p>
    <w:p w:rsidR="00F301B0" w:rsidRDefault="00F301B0">
      <w:pPr>
        <w:spacing w:line="276" w:lineRule="auto"/>
        <w:jc w:val="center"/>
        <w:rPr>
          <w:rFonts w:ascii="Times New Roman" w:hAnsi="Times New Roman" w:cs="Times New Roman"/>
        </w:rPr>
      </w:pPr>
    </w:p>
    <w:p w:rsidR="00A73092" w:rsidRDefault="006837D9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A73092" w:rsidRDefault="00A73092">
      <w:pPr>
        <w:ind w:firstLine="1410"/>
        <w:rPr>
          <w:rFonts w:ascii="Times New Roman" w:hAnsi="Times New Roman" w:cs="Times New Roman"/>
        </w:rPr>
      </w:pPr>
    </w:p>
    <w:p w:rsidR="00A73092" w:rsidRDefault="006837D9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A73092" w:rsidRDefault="00A73092">
      <w:pPr>
        <w:ind w:firstLine="1410"/>
        <w:rPr>
          <w:rFonts w:ascii="Times New Roman" w:hAnsi="Times New Roman" w:cs="Times New Roman"/>
        </w:rPr>
      </w:pPr>
    </w:p>
    <w:p w:rsidR="00A73092" w:rsidRDefault="00A73092">
      <w:pPr>
        <w:ind w:firstLine="1410"/>
        <w:rPr>
          <w:rFonts w:ascii="Times New Roman" w:hAnsi="Times New Roman" w:cs="Times New Roman"/>
        </w:rPr>
      </w:pPr>
    </w:p>
    <w:p w:rsidR="00A73092" w:rsidRDefault="006837D9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R$279.610,07 (duzentos e setenta e nove mil, seiscentos e dez reais e sete centavos), </w:t>
      </w:r>
      <w:r w:rsidR="00F301B0">
        <w:rPr>
          <w:rFonts w:ascii="Times New Roman" w:hAnsi="Times New Roman" w:cs="Times New Roman"/>
        </w:rPr>
        <w:t>visando a aplicação dos recursos</w:t>
      </w:r>
      <w:r>
        <w:rPr>
          <w:rFonts w:ascii="Times New Roman" w:hAnsi="Times New Roman" w:cs="Times New Roman"/>
        </w:rPr>
        <w:t xml:space="preserve"> advindo</w:t>
      </w:r>
      <w:r w:rsidR="00F301B0">
        <w:rPr>
          <w:rFonts w:ascii="Times New Roman" w:hAnsi="Times New Roman" w:cs="Times New Roman"/>
        </w:rPr>
        <w:t>s do e</w:t>
      </w:r>
      <w:r>
        <w:rPr>
          <w:rFonts w:ascii="Times New Roman" w:hAnsi="Times New Roman" w:cs="Times New Roman"/>
        </w:rPr>
        <w:t>stado</w:t>
      </w:r>
      <w:r w:rsidR="00F301B0">
        <w:rPr>
          <w:rFonts w:ascii="Times New Roman" w:hAnsi="Times New Roman" w:cs="Times New Roman"/>
        </w:rPr>
        <w:t xml:space="preserve"> do Rio Grande do Sul no âmbito do Programa de </w:t>
      </w:r>
      <w:r>
        <w:rPr>
          <w:rFonts w:ascii="Times New Roman" w:hAnsi="Times New Roman" w:cs="Times New Roman"/>
        </w:rPr>
        <w:t>Atenção Básica.</w:t>
      </w:r>
    </w:p>
    <w:p w:rsidR="00A73092" w:rsidRDefault="006837D9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Diante </w:t>
      </w:r>
      <w:r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A73092" w:rsidRDefault="006837D9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F301B0" w:rsidRDefault="00F301B0">
      <w:pPr>
        <w:spacing w:line="276" w:lineRule="auto"/>
        <w:jc w:val="both"/>
        <w:rPr>
          <w:rFonts w:ascii="Times New Roman" w:hAnsi="Times New Roman"/>
        </w:rPr>
      </w:pPr>
    </w:p>
    <w:p w:rsidR="00A73092" w:rsidRDefault="00A73092">
      <w:pPr>
        <w:spacing w:line="276" w:lineRule="auto"/>
        <w:jc w:val="both"/>
        <w:rPr>
          <w:rFonts w:ascii="Times New Roman" w:hAnsi="Times New Roman" w:cs="Times New Roman"/>
        </w:rPr>
      </w:pPr>
    </w:p>
    <w:p w:rsidR="00A73092" w:rsidRDefault="006837D9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A73092" w:rsidRDefault="006837D9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Prefeito Municipal </w:t>
      </w:r>
    </w:p>
    <w:p w:rsidR="00A73092" w:rsidRDefault="00A73092">
      <w:pPr>
        <w:spacing w:line="276" w:lineRule="auto"/>
        <w:jc w:val="center"/>
        <w:rPr>
          <w:rFonts w:ascii="Times New Roman" w:hAnsi="Times New Roman" w:cs="Times New Roman"/>
        </w:rPr>
      </w:pPr>
    </w:p>
    <w:p w:rsidR="00A73092" w:rsidRDefault="00A73092">
      <w:pPr>
        <w:spacing w:line="276" w:lineRule="auto"/>
        <w:jc w:val="center"/>
        <w:rPr>
          <w:rFonts w:ascii="Times New Roman" w:hAnsi="Times New Roman" w:cs="Times New Roman"/>
        </w:rPr>
      </w:pPr>
    </w:p>
    <w:p w:rsidR="00A73092" w:rsidRDefault="00A73092">
      <w:pPr>
        <w:spacing w:line="276" w:lineRule="auto"/>
        <w:jc w:val="center"/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p w:rsidR="00A73092" w:rsidRDefault="00A73092">
      <w:pPr>
        <w:rPr>
          <w:rFonts w:ascii="Times New Roman" w:hAnsi="Times New Roman" w:cs="Times New Roman"/>
        </w:rPr>
      </w:pPr>
    </w:p>
    <w:sectPr w:rsidR="00A73092" w:rsidSect="00A73092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A73092"/>
    <w:rsid w:val="0038431B"/>
    <w:rsid w:val="006837D9"/>
    <w:rsid w:val="00693F67"/>
    <w:rsid w:val="00880285"/>
    <w:rsid w:val="00A73092"/>
    <w:rsid w:val="00A93767"/>
    <w:rsid w:val="00AD26A8"/>
    <w:rsid w:val="00B93E1B"/>
    <w:rsid w:val="00BA107E"/>
    <w:rsid w:val="00F3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3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244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2022-08-30T14:32:00Z</dcterms:created>
  <dcterms:modified xsi:type="dcterms:W3CDTF">2022-09-02T12:57:00Z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