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81" w:rsidRDefault="00923F3D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018/21, DE 24 DE </w:t>
      </w:r>
      <w:r>
        <w:rPr>
          <w:rFonts w:ascii="Times New Roman" w:hAnsi="Times New Roman" w:cs="Times New Roman"/>
          <w:b/>
          <w:bCs/>
          <w:sz w:val="24"/>
          <w:szCs w:val="24"/>
        </w:rPr>
        <w:t>MARÇO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2021.</w:t>
      </w:r>
    </w:p>
    <w:p w:rsidR="00103881" w:rsidRDefault="001038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3881" w:rsidRDefault="00923F3D">
      <w:pPr>
        <w:pStyle w:val="Corpodetexto"/>
        <w:ind w:left="4535"/>
      </w:pPr>
      <w:r>
        <w:rPr>
          <w:bCs/>
          <w:i/>
        </w:rPr>
        <w:t xml:space="preserve">Declara de utilidade pública, para fins de </w:t>
      </w:r>
      <w:r>
        <w:rPr>
          <w:bCs/>
          <w:i/>
        </w:rPr>
        <w:t>desapropriação,</w:t>
      </w:r>
      <w:r>
        <w:rPr>
          <w:bCs/>
          <w:i/>
        </w:rPr>
        <w:t xml:space="preserve"> imóvel </w:t>
      </w:r>
      <w:proofErr w:type="spellStart"/>
      <w:r>
        <w:rPr>
          <w:bCs/>
          <w:i/>
        </w:rPr>
        <w:t>urbano</w:t>
      </w:r>
      <w:bookmarkStart w:id="0" w:name="__DdeLink__168_837598286"/>
      <w:bookmarkEnd w:id="0"/>
      <w:r>
        <w:rPr>
          <w:bCs/>
          <w:i/>
        </w:rPr>
        <w:t>e</w:t>
      </w:r>
      <w:proofErr w:type="spellEnd"/>
      <w:r>
        <w:rPr>
          <w:bCs/>
          <w:i/>
        </w:rPr>
        <w:t xml:space="preserve"> dá outras providências.</w:t>
      </w:r>
    </w:p>
    <w:p w:rsidR="00103881" w:rsidRDefault="001038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881" w:rsidRDefault="00923F3D">
      <w:pPr>
        <w:spacing w:after="0"/>
        <w:ind w:firstLine="141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eclara de utilidade pública para fins de desapropriação, visando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construção de ligação viária </w:t>
      </w:r>
      <w:r>
        <w:rPr>
          <w:rFonts w:ascii="Times New Roman" w:hAnsi="Times New Roman" w:cs="Times New Roman"/>
          <w:sz w:val="24"/>
          <w:szCs w:val="24"/>
        </w:rPr>
        <w:t>com os loteamentos Alpes I e Alpes II, os imóveis urbanos a seguir descrito:</w:t>
      </w:r>
    </w:p>
    <w:p w:rsidR="00103881" w:rsidRDefault="00923F3D">
      <w:pPr>
        <w:spacing w:after="0"/>
        <w:ind w:firstLine="1417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 -</w:t>
      </w:r>
      <w:r>
        <w:rPr>
          <w:rFonts w:ascii="Times New Roman" w:hAnsi="Times New Roman"/>
          <w:sz w:val="24"/>
          <w:szCs w:val="24"/>
        </w:rPr>
        <w:t xml:space="preserve"> Parte do Lote Urbano nº03, da quadra “U” com área total de 498,00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  <w:r>
        <w:rPr>
          <w:rFonts w:ascii="Times New Roman" w:hAnsi="Times New Roman"/>
          <w:sz w:val="24"/>
          <w:szCs w:val="24"/>
        </w:rPr>
        <w:t>, situado na Rua 15 de novembro no quarteirão formado pelas Ruas 15 de novembro, Borges de Medeiros, Dr. Álv</w:t>
      </w:r>
      <w:r>
        <w:rPr>
          <w:rFonts w:ascii="Times New Roman" w:hAnsi="Times New Roman"/>
          <w:sz w:val="24"/>
          <w:szCs w:val="24"/>
        </w:rPr>
        <w:t xml:space="preserve">aro Leitão e Sanga Águas Claras, </w:t>
      </w:r>
      <w:r>
        <w:rPr>
          <w:rFonts w:ascii="Times New Roman" w:hAnsi="Times New Roman"/>
          <w:color w:val="000000"/>
          <w:sz w:val="24"/>
          <w:szCs w:val="24"/>
        </w:rPr>
        <w:t xml:space="preserve">conforme matrícula nº1531 do Ofício de Registro de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Imóveis e Alpestre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03881" w:rsidRDefault="00923F3D">
      <w:pPr>
        <w:spacing w:after="0"/>
        <w:ind w:firstLine="1417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 -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Lote Urbano nº03, da quadra “U” com área total de 498,00</w:t>
      </w:r>
      <w:proofErr w:type="spellStart"/>
      <w:r>
        <w:rPr>
          <w:rFonts w:ascii="Times New Roman" w:hAnsi="Times New Roman"/>
        </w:rPr>
        <w:t>m²</w:t>
      </w:r>
      <w:proofErr w:type="spellEnd"/>
      <w:r>
        <w:rPr>
          <w:rFonts w:ascii="Times New Roman" w:hAnsi="Times New Roman"/>
        </w:rPr>
        <w:t xml:space="preserve"> (parte remanescente), situado aos fundos do terreno descrito na matrícula nº1531 do Reg</w:t>
      </w:r>
      <w:r>
        <w:rPr>
          <w:rFonts w:ascii="Times New Roman" w:hAnsi="Times New Roman"/>
        </w:rPr>
        <w:t xml:space="preserve">istro de Imóveis, no quarteirão formado pelas Ruas 15 de novembro, Borges de Medeiros, Sanga Águas Claras e Rua Dr. Álvaro Leitão, </w:t>
      </w:r>
      <w:r>
        <w:rPr>
          <w:rFonts w:ascii="Times New Roman" w:hAnsi="Times New Roman"/>
          <w:color w:val="000000"/>
        </w:rPr>
        <w:t>conforme matrícula nº1045 do Ofício de Registro de Imóveis e Alpestre</w:t>
      </w:r>
      <w:r>
        <w:rPr>
          <w:rFonts w:ascii="Times New Roman" w:hAnsi="Times New Roman"/>
        </w:rPr>
        <w:t>.</w:t>
      </w:r>
    </w:p>
    <w:p w:rsidR="00103881" w:rsidRDefault="00923F3D">
      <w:pPr>
        <w:spacing w:after="0"/>
        <w:ind w:firstLine="1417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Aos expropriados serão efetuados os seguintes pagamentos:</w:t>
      </w:r>
    </w:p>
    <w:p w:rsidR="00103881" w:rsidRDefault="00923F3D">
      <w:pPr>
        <w:spacing w:after="0"/>
        <w:ind w:firstLine="1417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- R$105.536,16 (cento e cinco mil, quinhentos e trinta e seis reais e dezesseis </w:t>
      </w:r>
      <w:proofErr w:type="gramStart"/>
      <w:r>
        <w:rPr>
          <w:rFonts w:ascii="Times New Roman" w:hAnsi="Times New Roman"/>
          <w:sz w:val="24"/>
          <w:szCs w:val="24"/>
        </w:rPr>
        <w:t>centavos</w:t>
      </w:r>
      <w:proofErr w:type="gramEnd"/>
      <w:r>
        <w:rPr>
          <w:rFonts w:ascii="Times New Roman" w:hAnsi="Times New Roman"/>
          <w:sz w:val="24"/>
          <w:szCs w:val="24"/>
        </w:rPr>
        <w:t xml:space="preserve">) referente à matrícula 1531, conforme avaliação realizada por comissão </w:t>
      </w:r>
      <w:r>
        <w:rPr>
          <w:rFonts w:ascii="Times New Roman" w:hAnsi="Times New Roman"/>
          <w:sz w:val="24"/>
          <w:szCs w:val="24"/>
        </w:rPr>
        <w:t>específica nomeada pela Portaria nº</w:t>
      </w:r>
      <w:r>
        <w:rPr>
          <w:rFonts w:ascii="Times New Roman" w:hAnsi="Times New Roman"/>
          <w:sz w:val="24"/>
          <w:szCs w:val="24"/>
        </w:rPr>
        <w:t>026/2021.</w:t>
      </w:r>
    </w:p>
    <w:p w:rsidR="00103881" w:rsidRDefault="00923F3D">
      <w:pPr>
        <w:spacing w:after="0"/>
        <w:ind w:firstLine="1417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R$31.662,84 (trinta e um mil, seiscentos e sessenta e dois reais e oitenta e quatro centavos) referente</w:t>
      </w:r>
      <w:proofErr w:type="gramEnd"/>
      <w:r>
        <w:rPr>
          <w:rFonts w:ascii="Times New Roman" w:hAnsi="Times New Roman"/>
          <w:sz w:val="24"/>
          <w:szCs w:val="24"/>
        </w:rPr>
        <w:t xml:space="preserve"> à matrícula 1045, conforme avaliação realizada por comissão específica nomeada pela Portaria nº038/2021.</w:t>
      </w:r>
    </w:p>
    <w:p w:rsidR="00103881" w:rsidRDefault="00923F3D">
      <w:pPr>
        <w:spacing w:after="0" w:line="240" w:lineRule="auto"/>
        <w:ind w:firstLine="141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Fica o Poder Executivo Mu</w:t>
      </w:r>
      <w:r>
        <w:rPr>
          <w:rFonts w:ascii="Times New Roman" w:hAnsi="Times New Roman"/>
          <w:sz w:val="24"/>
          <w:szCs w:val="24"/>
        </w:rPr>
        <w:t xml:space="preserve">nicipal autorizado a abrir, no Orçamento vigente, crédito adicional </w:t>
      </w:r>
      <w:r>
        <w:rPr>
          <w:rFonts w:ascii="Times New Roman" w:hAnsi="Times New Roman"/>
          <w:sz w:val="24"/>
          <w:szCs w:val="24"/>
        </w:rPr>
        <w:t>suplementar</w:t>
      </w:r>
      <w:r>
        <w:rPr>
          <w:rFonts w:ascii="Times New Roman" w:hAnsi="Times New Roman"/>
          <w:sz w:val="24"/>
          <w:szCs w:val="24"/>
        </w:rPr>
        <w:t xml:space="preserve"> no valor de R$ 80.000,00 (oitenta mil reais) </w:t>
      </w:r>
      <w:r>
        <w:rPr>
          <w:rFonts w:ascii="Times New Roman" w:hAnsi="Times New Roman"/>
          <w:sz w:val="24"/>
          <w:szCs w:val="24"/>
        </w:rPr>
        <w:t>com a seguinte caracterização</w:t>
      </w:r>
      <w:r>
        <w:rPr>
          <w:rFonts w:ascii="Times New Roman" w:hAnsi="Times New Roman"/>
          <w:sz w:val="24"/>
          <w:szCs w:val="24"/>
        </w:rPr>
        <w:t>:</w:t>
      </w:r>
    </w:p>
    <w:p w:rsidR="00103881" w:rsidRDefault="00923F3D">
      <w:pPr>
        <w:spacing w:after="0" w:line="240" w:lineRule="auto"/>
        <w:ind w:firstLine="1417"/>
        <w:jc w:val="both"/>
      </w:pPr>
      <w:proofErr w:type="spellStart"/>
      <w:r>
        <w:rPr>
          <w:rFonts w:ascii="Times New Roman" w:hAnsi="Times New Roman"/>
          <w:sz w:val="20"/>
          <w:szCs w:val="20"/>
        </w:rPr>
        <w:t>Orgão</w:t>
      </w:r>
      <w:proofErr w:type="spellEnd"/>
      <w:r>
        <w:rPr>
          <w:rFonts w:ascii="Times New Roman" w:hAnsi="Times New Roman"/>
          <w:sz w:val="20"/>
          <w:szCs w:val="20"/>
        </w:rPr>
        <w:t>: 08 - SEC. MUNICIPAL DE OBRAS PÚBLICAS E TRÂNSITO</w:t>
      </w:r>
    </w:p>
    <w:p w:rsidR="00103881" w:rsidRDefault="00923F3D">
      <w:pPr>
        <w:spacing w:after="0" w:line="240" w:lineRule="auto"/>
        <w:ind w:firstLine="1417"/>
        <w:jc w:val="both"/>
      </w:pPr>
      <w:r>
        <w:rPr>
          <w:rFonts w:ascii="Times New Roman" w:hAnsi="Times New Roman"/>
          <w:sz w:val="20"/>
          <w:szCs w:val="20"/>
        </w:rPr>
        <w:t>Unidade: 01 - Secretaria Mun. de Obras Públi</w:t>
      </w:r>
      <w:r>
        <w:rPr>
          <w:rFonts w:ascii="Times New Roman" w:hAnsi="Times New Roman"/>
          <w:sz w:val="20"/>
          <w:szCs w:val="20"/>
        </w:rPr>
        <w:t>cas e Trânsito e Órgãos Subordinados</w:t>
      </w:r>
    </w:p>
    <w:p w:rsidR="00103881" w:rsidRDefault="00923F3D">
      <w:pPr>
        <w:spacing w:after="0" w:line="240" w:lineRule="auto"/>
        <w:ind w:firstLine="1417"/>
        <w:jc w:val="both"/>
      </w:pP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1021</w:t>
      </w:r>
      <w:r>
        <w:rPr>
          <w:rFonts w:ascii="Times New Roman" w:hAnsi="Times New Roman"/>
          <w:sz w:val="20"/>
          <w:szCs w:val="20"/>
        </w:rPr>
        <w:t xml:space="preserve"> - </w:t>
      </w:r>
      <w:bookmarkStart w:id="1" w:name="__DdeLink__599_753668033"/>
      <w:r>
        <w:rPr>
          <w:rFonts w:ascii="Times New Roman" w:hAnsi="Times New Roman"/>
          <w:sz w:val="20"/>
          <w:szCs w:val="20"/>
        </w:rPr>
        <w:t>OBRAS E INSTAL. SEC. MUN. OBRAS PÚBLICAS E TRÂNSITO</w:t>
      </w:r>
      <w:bookmarkEnd w:id="1"/>
    </w:p>
    <w:p w:rsidR="00103881" w:rsidRDefault="00923F3D">
      <w:pPr>
        <w:spacing w:after="0" w:line="240" w:lineRule="auto"/>
        <w:ind w:firstLine="1417"/>
        <w:jc w:val="both"/>
      </w:pPr>
      <w:proofErr w:type="spellStart"/>
      <w:r>
        <w:rPr>
          <w:rFonts w:ascii="Times New Roman" w:hAnsi="Times New Roman"/>
          <w:sz w:val="20"/>
          <w:szCs w:val="20"/>
        </w:rPr>
        <w:t>R.V.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 xml:space="preserve">01 - </w:t>
      </w:r>
      <w:r>
        <w:rPr>
          <w:rFonts w:ascii="Times New Roman" w:hAnsi="Times New Roman"/>
          <w:sz w:val="20"/>
          <w:szCs w:val="20"/>
        </w:rPr>
        <w:t>RECURSOS</w:t>
      </w:r>
      <w:proofErr w:type="gramEnd"/>
      <w:r>
        <w:rPr>
          <w:rFonts w:ascii="Times New Roman" w:hAnsi="Times New Roman"/>
          <w:sz w:val="20"/>
          <w:szCs w:val="20"/>
        </w:rPr>
        <w:t xml:space="preserve"> LIVRES</w:t>
      </w:r>
    </w:p>
    <w:p w:rsidR="00103881" w:rsidRDefault="00923F3D">
      <w:pPr>
        <w:spacing w:after="0" w:line="240" w:lineRule="auto"/>
        <w:ind w:firstLine="1417"/>
        <w:jc w:val="both"/>
      </w:pPr>
      <w:r>
        <w:rPr>
          <w:rFonts w:ascii="Times New Roman" w:hAnsi="Times New Roman"/>
          <w:sz w:val="20"/>
          <w:szCs w:val="20"/>
        </w:rPr>
        <w:t>Elem. Desp.: 459061000000</w:t>
      </w:r>
      <w:r>
        <w:rPr>
          <w:rFonts w:ascii="Times New Roman" w:hAnsi="Times New Roman"/>
          <w:sz w:val="20"/>
          <w:szCs w:val="20"/>
        </w:rPr>
        <w:tab/>
        <w:t xml:space="preserve">- </w:t>
      </w:r>
      <w:r>
        <w:rPr>
          <w:rFonts w:ascii="Times New Roman" w:hAnsi="Times New Roman"/>
          <w:sz w:val="20"/>
          <w:szCs w:val="20"/>
        </w:rPr>
        <w:tab/>
        <w:t>AQUISIÇÃO D</w:t>
      </w:r>
      <w:r>
        <w:rPr>
          <w:rFonts w:ascii="Times New Roman" w:hAnsi="Times New Roman"/>
          <w:sz w:val="20"/>
          <w:szCs w:val="20"/>
        </w:rPr>
        <w:t>E IMÓVEIS</w:t>
      </w:r>
      <w:r>
        <w:rPr>
          <w:rFonts w:ascii="Times New Roman" w:hAnsi="Times New Roman"/>
          <w:sz w:val="20"/>
          <w:szCs w:val="20"/>
        </w:rPr>
        <w:tab/>
        <w:t>-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>R$80.000,00</w:t>
      </w:r>
    </w:p>
    <w:p w:rsidR="00103881" w:rsidRDefault="00923F3D">
      <w:pPr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sz w:val="24"/>
          <w:szCs w:val="24"/>
        </w:rPr>
        <w:t>grafo Único:</w:t>
      </w:r>
      <w:r>
        <w:rPr>
          <w:rFonts w:ascii="Times New Roman" w:hAnsi="Times New Roman" w:cs="Times New Roman"/>
          <w:sz w:val="24"/>
          <w:szCs w:val="24"/>
        </w:rPr>
        <w:t xml:space="preserve"> Para a cobertura do crédito adicional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/>
        </w:rPr>
        <w:t>suplementar</w:t>
      </w:r>
      <w:r>
        <w:rPr>
          <w:rFonts w:ascii="Times New Roman" w:hAnsi="Times New Roman" w:cs="Times New Roman"/>
          <w:sz w:val="24"/>
          <w:szCs w:val="24"/>
        </w:rPr>
        <w:t xml:space="preserve"> ora autorizado, servirão de fonte os decorrentes da dedução da seguinte dotação orçamentária:</w:t>
      </w:r>
    </w:p>
    <w:p w:rsidR="00103881" w:rsidRDefault="00923F3D">
      <w:pPr>
        <w:spacing w:after="0" w:line="240" w:lineRule="auto"/>
        <w:ind w:firstLine="1417"/>
        <w:jc w:val="both"/>
      </w:pPr>
      <w:proofErr w:type="spellStart"/>
      <w:r>
        <w:rPr>
          <w:rFonts w:ascii="Times New Roman" w:hAnsi="Times New Roman"/>
          <w:sz w:val="20"/>
          <w:szCs w:val="20"/>
        </w:rPr>
        <w:t>Orgão</w:t>
      </w:r>
      <w:proofErr w:type="spellEnd"/>
      <w:r>
        <w:rPr>
          <w:rFonts w:ascii="Times New Roman" w:hAnsi="Times New Roman"/>
          <w:sz w:val="20"/>
          <w:szCs w:val="20"/>
        </w:rPr>
        <w:t>: 08 - SEC. MUNICIPAL DE OBRAS PÚBLICAS E TRÂNSITO</w:t>
      </w:r>
    </w:p>
    <w:p w:rsidR="00103881" w:rsidRDefault="00923F3D">
      <w:pPr>
        <w:spacing w:after="0" w:line="240" w:lineRule="auto"/>
        <w:ind w:firstLine="1417"/>
        <w:jc w:val="both"/>
      </w:pPr>
      <w:r>
        <w:rPr>
          <w:rFonts w:ascii="Times New Roman" w:hAnsi="Times New Roman"/>
          <w:sz w:val="20"/>
          <w:szCs w:val="20"/>
        </w:rPr>
        <w:t>Unidade: 01 - Secretaria Mun. de Obras Públicas e Trânsito e Órgãos Subordinados</w:t>
      </w:r>
    </w:p>
    <w:p w:rsidR="00103881" w:rsidRDefault="00923F3D">
      <w:pPr>
        <w:spacing w:after="0" w:line="240" w:lineRule="auto"/>
        <w:ind w:firstLine="1417"/>
        <w:jc w:val="both"/>
      </w:pP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21</w:t>
      </w:r>
      <w:r>
        <w:rPr>
          <w:rFonts w:ascii="Times New Roman" w:hAnsi="Times New Roman"/>
          <w:sz w:val="20"/>
          <w:szCs w:val="20"/>
        </w:rPr>
        <w:t xml:space="preserve"> - </w:t>
      </w:r>
      <w:bookmarkStart w:id="2" w:name="__DdeLink__599_7536680331"/>
      <w:r>
        <w:rPr>
          <w:rFonts w:ascii="Times New Roman" w:hAnsi="Times New Roman"/>
          <w:sz w:val="20"/>
          <w:szCs w:val="20"/>
        </w:rPr>
        <w:t>OBRAS E INSTAL. SEC. MUN. OBRAS PÚBLICAS E TRÂNSITO</w:t>
      </w:r>
      <w:bookmarkEnd w:id="2"/>
    </w:p>
    <w:p w:rsidR="00103881" w:rsidRDefault="00923F3D">
      <w:pPr>
        <w:spacing w:after="0" w:line="240" w:lineRule="auto"/>
        <w:ind w:firstLine="1417"/>
        <w:jc w:val="both"/>
      </w:pPr>
      <w:proofErr w:type="spellStart"/>
      <w:r>
        <w:rPr>
          <w:rFonts w:ascii="Times New Roman" w:hAnsi="Times New Roman"/>
          <w:sz w:val="20"/>
          <w:szCs w:val="20"/>
        </w:rPr>
        <w:t>R.V.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 xml:space="preserve">01 - </w:t>
      </w:r>
      <w:r>
        <w:rPr>
          <w:rFonts w:ascii="Times New Roman" w:hAnsi="Times New Roman"/>
          <w:sz w:val="20"/>
          <w:szCs w:val="20"/>
        </w:rPr>
        <w:t>RECURSOS</w:t>
      </w:r>
      <w:proofErr w:type="gramEnd"/>
      <w:r>
        <w:rPr>
          <w:rFonts w:ascii="Times New Roman" w:hAnsi="Times New Roman"/>
          <w:sz w:val="20"/>
          <w:szCs w:val="20"/>
        </w:rPr>
        <w:t xml:space="preserve"> LIVRES</w:t>
      </w:r>
    </w:p>
    <w:p w:rsidR="00103881" w:rsidRDefault="00923F3D">
      <w:pPr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sz w:val="20"/>
          <w:szCs w:val="20"/>
        </w:rPr>
        <w:t>Elem. Desp.: 459051000000</w:t>
      </w:r>
      <w:r>
        <w:rPr>
          <w:rFonts w:ascii="Times New Roman" w:hAnsi="Times New Roman" w:cs="Times New Roman"/>
          <w:sz w:val="20"/>
          <w:szCs w:val="20"/>
        </w:rPr>
        <w:tab/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OBRAS E INSTALAÇÕES</w:t>
      </w:r>
      <w:r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>R$80.000,00</w:t>
      </w:r>
    </w:p>
    <w:p w:rsidR="00103881" w:rsidRDefault="00923F3D">
      <w:pPr>
        <w:pStyle w:val="Recuodecorpodetexto"/>
        <w:spacing w:after="0"/>
        <w:ind w:left="0" w:firstLine="141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contrário, esta Lei entrará em vigor na data de sua publicação. </w:t>
      </w:r>
    </w:p>
    <w:p w:rsidR="00103881" w:rsidRDefault="00103881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03881" w:rsidRDefault="00923F3D">
      <w:pPr>
        <w:spacing w:after="0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Gabinete do Prefeito de Alpestre, aos 24 dias do mês de março de 2021. </w:t>
      </w:r>
    </w:p>
    <w:p w:rsidR="00103881" w:rsidRDefault="0010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81" w:rsidRDefault="0010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81" w:rsidRDefault="00923F3D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JOSÉ ZASSO</w:t>
      </w:r>
    </w:p>
    <w:p w:rsidR="00103881" w:rsidRDefault="0092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103881" w:rsidRDefault="00923F3D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 AO PRO</w:t>
      </w:r>
      <w:bookmarkStart w:id="3" w:name="_GoBack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JETO DE LEI </w:t>
      </w:r>
    </w:p>
    <w:p w:rsidR="00103881" w:rsidRDefault="0010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81" w:rsidRDefault="00923F3D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Senhor Presidente </w:t>
      </w:r>
    </w:p>
    <w:p w:rsidR="00103881" w:rsidRDefault="00103881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81" w:rsidRDefault="00923F3D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:rsidR="00103881" w:rsidRDefault="00103881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81" w:rsidRDefault="00923F3D">
      <w:pPr>
        <w:tabs>
          <w:tab w:val="left" w:pos="1440"/>
        </w:tabs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 Projeto de Lei que ora colocamos a vossa apreciação, objetiva de</w:t>
      </w:r>
      <w:r>
        <w:rPr>
          <w:rFonts w:ascii="Times New Roman" w:hAnsi="Times New Roman" w:cs="Times New Roman"/>
          <w:sz w:val="24"/>
          <w:szCs w:val="24"/>
        </w:rPr>
        <w:t xml:space="preserve">clarar </w:t>
      </w:r>
      <w:r>
        <w:rPr>
          <w:rFonts w:ascii="Times New Roman" w:hAnsi="Times New Roman" w:cs="Times New Roman"/>
          <w:bCs/>
          <w:sz w:val="24"/>
          <w:szCs w:val="24"/>
        </w:rPr>
        <w:t>de Interesse Público para fins de aquisição de imóveis urbano</w:t>
      </w:r>
      <w:bookmarkStart w:id="4" w:name="__DdeLink__168_8375982861"/>
      <w:bookmarkEnd w:id="4"/>
      <w:r>
        <w:rPr>
          <w:rFonts w:ascii="Times New Roman" w:hAnsi="Times New Roman" w:cs="Times New Roman"/>
          <w:bCs/>
          <w:sz w:val="24"/>
          <w:szCs w:val="24"/>
        </w:rPr>
        <w:t>s.</w:t>
      </w:r>
    </w:p>
    <w:p w:rsidR="00103881" w:rsidRDefault="00923F3D">
      <w:pPr>
        <w:tabs>
          <w:tab w:val="left" w:pos="1440"/>
        </w:tabs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O projeto visa o reconhecimento da Declaração de Interesse Público, por essa egrégia Câmara, com a finalidade de </w:t>
      </w:r>
      <w:r>
        <w:rPr>
          <w:rFonts w:ascii="Times New Roman" w:hAnsi="Times New Roman" w:cs="Times New Roman"/>
          <w:bCs/>
          <w:sz w:val="24"/>
          <w:szCs w:val="24"/>
        </w:rPr>
        <w:t>desapropriação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dos imóveis mencionados para a ligação viária aos loteamentos Alpes I e Alpes II o qual já passou por avaliação feita por Comissão específica nomeada pelas Portarias nº026/2021 e nº038/2021.</w:t>
      </w:r>
    </w:p>
    <w:p w:rsidR="00103881" w:rsidRDefault="00923F3D">
      <w:pPr>
        <w:tabs>
          <w:tab w:val="left" w:pos="1440"/>
        </w:tabs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Notou-se a distância nos valores atribuídos aos lotes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concl</w:t>
      </w:r>
      <w:r>
        <w:rPr>
          <w:rFonts w:ascii="Times New Roman" w:hAnsi="Times New Roman" w:cs="Times New Roman"/>
          <w:bCs/>
          <w:sz w:val="24"/>
          <w:szCs w:val="24"/>
        </w:rPr>
        <w:t xml:space="preserve">uída a avaliação, porém é plenamente justificável quando comparado um imóvel com o outro. Um deles tem fachada pra rua já asfaltada e dispõe </w:t>
      </w:r>
      <w:r>
        <w:rPr>
          <w:rFonts w:ascii="Times New Roman" w:hAnsi="Times New Roman" w:cs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infraestrutura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urbana apropriada, já o segundo, trata-se de um lote de fundos e sem acessibilidade por via públi</w:t>
      </w:r>
      <w:r>
        <w:rPr>
          <w:rFonts w:ascii="Times New Roman" w:hAnsi="Times New Roman" w:cs="Times New Roman"/>
          <w:bCs/>
          <w:sz w:val="24"/>
          <w:szCs w:val="24"/>
        </w:rPr>
        <w:t>ca.</w:t>
      </w:r>
    </w:p>
    <w:p w:rsidR="00103881" w:rsidRDefault="00923F3D">
      <w:pPr>
        <w:tabs>
          <w:tab w:val="left" w:pos="1440"/>
        </w:tabs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Essa demanda é uma reivindicação antiga dos moradores dos bairros Alpes I e Alpes II que para se deslocarem ao centro da cidade necessitam percorrer um trajeto extenso, sendo que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interligado por esse acesso resultará numa distância sensivelmente d</w:t>
      </w:r>
      <w:r>
        <w:rPr>
          <w:rFonts w:ascii="Times New Roman" w:hAnsi="Times New Roman" w:cs="Times New Roman"/>
          <w:bCs/>
          <w:sz w:val="24"/>
          <w:szCs w:val="24"/>
        </w:rPr>
        <w:t xml:space="preserve">iminuída, facilitando </w:t>
      </w:r>
      <w:r>
        <w:rPr>
          <w:rFonts w:ascii="Times New Roman" w:hAnsi="Times New Roman" w:cs="Times New Roman"/>
          <w:bCs/>
          <w:sz w:val="24"/>
          <w:szCs w:val="24"/>
        </w:rPr>
        <w:t>o percurso</w:t>
      </w:r>
      <w:r>
        <w:rPr>
          <w:rFonts w:ascii="Times New Roman" w:hAnsi="Times New Roman" w:cs="Times New Roman"/>
          <w:bCs/>
          <w:sz w:val="24"/>
          <w:szCs w:val="24"/>
        </w:rPr>
        <w:t xml:space="preserve"> munícipes</w:t>
      </w:r>
      <w:r>
        <w:rPr>
          <w:rFonts w:ascii="Times New Roman" w:hAnsi="Times New Roman" w:cs="Times New Roman"/>
          <w:bCs/>
          <w:sz w:val="24"/>
          <w:szCs w:val="24"/>
        </w:rPr>
        <w:t xml:space="preserve"> usuários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03881" w:rsidRDefault="00923F3D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Diante de sua importância e clareza, espera-se a aprovação unânime deste Projeto de Lei. </w:t>
      </w:r>
    </w:p>
    <w:p w:rsidR="00103881" w:rsidRDefault="00923F3D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103881" w:rsidRDefault="00103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3881" w:rsidRDefault="00103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3881" w:rsidRDefault="00923F3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VALDIR JOSÉ ZASSO</w:t>
      </w:r>
    </w:p>
    <w:p w:rsidR="00103881" w:rsidRDefault="00923F3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103881" w:rsidSect="00103881">
      <w:pgSz w:w="11906" w:h="16838"/>
      <w:pgMar w:top="2127" w:right="1070" w:bottom="1028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103881"/>
    <w:rsid w:val="00103881"/>
    <w:rsid w:val="0092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59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B6281E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F2577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591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qFormat/>
    <w:rsid w:val="00F62880"/>
    <w:rPr>
      <w:sz w:val="24"/>
      <w:szCs w:val="24"/>
      <w:lang w:eastAsia="zh-CN"/>
    </w:rPr>
  </w:style>
  <w:style w:type="character" w:customStyle="1" w:styleId="CabealhoChar">
    <w:name w:val="Cabeçalho Char"/>
    <w:qFormat/>
    <w:rsid w:val="00F62880"/>
    <w:rPr>
      <w:sz w:val="24"/>
      <w:szCs w:val="24"/>
      <w:lang w:eastAsia="zh-CN"/>
    </w:rPr>
  </w:style>
  <w:style w:type="character" w:customStyle="1" w:styleId="Fontepargpadro1">
    <w:name w:val="Fonte parág. padrão1"/>
    <w:qFormat/>
    <w:rsid w:val="00F62880"/>
  </w:style>
  <w:style w:type="paragraph" w:styleId="Ttulo">
    <w:name w:val="Title"/>
    <w:basedOn w:val="Normal"/>
    <w:next w:val="Corpodetexto"/>
    <w:qFormat/>
    <w:rsid w:val="00B66C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B62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sid w:val="00B66C59"/>
    <w:rPr>
      <w:rFonts w:cs="Lucida Sans"/>
    </w:rPr>
  </w:style>
  <w:style w:type="paragraph" w:customStyle="1" w:styleId="Caption">
    <w:name w:val="Caption"/>
    <w:basedOn w:val="Normal"/>
    <w:qFormat/>
    <w:rsid w:val="00F628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66C59"/>
    <w:pPr>
      <w:suppressLineNumbers/>
    </w:pPr>
    <w:rPr>
      <w:rFonts w:cs="Lucida Sans"/>
    </w:rPr>
  </w:style>
  <w:style w:type="paragraph" w:styleId="Legenda">
    <w:name w:val="caption"/>
    <w:basedOn w:val="Normal"/>
    <w:qFormat/>
    <w:rsid w:val="00F628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qFormat/>
    <w:rsid w:val="00B66C5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rsid w:val="00D52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5775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59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rsid w:val="00103881"/>
  </w:style>
  <w:style w:type="paragraph" w:customStyle="1" w:styleId="Footer">
    <w:name w:val="Footer"/>
    <w:basedOn w:val="Normal"/>
    <w:rsid w:val="00F62880"/>
    <w:pPr>
      <w:tabs>
        <w:tab w:val="center" w:pos="4252"/>
        <w:tab w:val="right" w:pos="8504"/>
      </w:tabs>
    </w:pPr>
  </w:style>
  <w:style w:type="paragraph" w:customStyle="1" w:styleId="Header">
    <w:name w:val="Header"/>
    <w:basedOn w:val="Normal"/>
    <w:rsid w:val="00F62880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F62880"/>
    <w:pPr>
      <w:suppressLineNumbers/>
    </w:pPr>
  </w:style>
  <w:style w:type="paragraph" w:customStyle="1" w:styleId="Ttulodetabela">
    <w:name w:val="Título de tabela"/>
    <w:basedOn w:val="Contedodatabela"/>
    <w:qFormat/>
    <w:rsid w:val="00F62880"/>
    <w:pPr>
      <w:jc w:val="center"/>
    </w:pPr>
    <w:rPr>
      <w:b/>
      <w:bCs/>
    </w:rPr>
  </w:style>
  <w:style w:type="paragraph" w:customStyle="1" w:styleId="Ttulo1">
    <w:name w:val="Título1"/>
    <w:basedOn w:val="Normal"/>
    <w:next w:val="Corpodetexto"/>
    <w:qFormat/>
    <w:rsid w:val="00F628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abelanormal1">
    <w:name w:val="Tabela normal1"/>
    <w:qFormat/>
    <w:rsid w:val="00103881"/>
    <w:rPr>
      <w:rFonts w:ascii="Calibri" w:eastAsia="Calibri" w:hAnsi="Calibri" w:cs="Calibri"/>
      <w:szCs w:val="20"/>
      <w:lang w:eastAsia="pt-BR" w:bidi="ar-SA"/>
    </w:rPr>
  </w:style>
  <w:style w:type="paragraph" w:customStyle="1" w:styleId="Standard">
    <w:name w:val="Standard"/>
    <w:qFormat/>
    <w:rsid w:val="00103881"/>
    <w:pPr>
      <w:spacing w:after="200" w:line="276" w:lineRule="auto"/>
    </w:pPr>
    <w:rPr>
      <w:rFonts w:ascii="Calibri" w:eastAsia="Lucida Sans Unicode" w:hAnsi="Calibri" w:cs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3313</Characters>
  <Application>Microsoft Office Word</Application>
  <DocSecurity>0</DocSecurity>
  <Lines>27</Lines>
  <Paragraphs>7</Paragraphs>
  <ScaleCrop>false</ScaleCrop>
  <Company>Microsoft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ESTUDIOA2</cp:lastModifiedBy>
  <cp:revision>2</cp:revision>
  <cp:lastPrinted>2019-08-14T17:18:00Z</cp:lastPrinted>
  <dcterms:created xsi:type="dcterms:W3CDTF">2021-03-26T12:05:00Z</dcterms:created>
  <dcterms:modified xsi:type="dcterms:W3CDTF">2021-03-26T12:05:00Z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