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24" w:rsidRDefault="00F309D1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 011/20, DE 06 DE MARÇO DE 2020.</w:t>
      </w:r>
    </w:p>
    <w:p w:rsidR="00E21124" w:rsidRDefault="00E2112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1124" w:rsidRDefault="00F309D1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Concede revisão de vencimentos para atendimento de Piso Nacional salarial de categorias e dá outras providências.</w:t>
      </w:r>
    </w:p>
    <w:p w:rsidR="00E21124" w:rsidRDefault="00E21124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1124" w:rsidRDefault="00F309D1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bCs/>
          <w:sz w:val="24"/>
          <w:szCs w:val="24"/>
        </w:rPr>
        <w:t>FAÇO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de Vereadores </w:t>
      </w:r>
      <w:r>
        <w:rPr>
          <w:rFonts w:ascii="Times New Roman" w:hAnsi="Times New Roman" w:cs="Times New Roman"/>
          <w:b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eu PROMULGO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E21124" w:rsidRDefault="00F309D1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Fica alterada a Lei Municipal nº 1.975/14, passa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ndo o salário básico dos Agentes Comunitários de Saúde e dos Agentes de Combate a Endemias para R$ 1.400,00 (um mil e quatrocentos reais), com retroatividade a partir de 01 de janeiro de 2020, conforme determina a </w:t>
      </w:r>
      <w:bookmarkStart w:id="1" w:name="__DdeLink__56_286428813"/>
      <w:r>
        <w:rPr>
          <w:rFonts w:ascii="Times New Roman" w:hAnsi="Times New Roman" w:cs="Times New Roman"/>
          <w:color w:val="000000"/>
          <w:sz w:val="24"/>
          <w:szCs w:val="24"/>
        </w:rPr>
        <w:t xml:space="preserve">Lei Federal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nº13.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708/2018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visando assegura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r o Piso Nacional das categorias para o exercício de 2020.</w:t>
      </w:r>
    </w:p>
    <w:p w:rsidR="00E21124" w:rsidRDefault="00F309D1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pertinentes da Lei de Meios Vigente.</w:t>
      </w:r>
    </w:p>
    <w:p w:rsidR="00E21124" w:rsidRDefault="00F309D1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Revogadas as disposições em contrário esta Lei entra em vigor na</w:t>
      </w:r>
      <w:r>
        <w:rPr>
          <w:rFonts w:ascii="Times New Roman" w:hAnsi="Times New Roman" w:cs="Times New Roman"/>
          <w:sz w:val="24"/>
          <w:szCs w:val="24"/>
        </w:rPr>
        <w:t xml:space="preserve"> data de sua publicação, retroagindo os efeitos a contar de 01 de janeiro de 2020.</w:t>
      </w:r>
    </w:p>
    <w:p w:rsidR="00E21124" w:rsidRDefault="00F309D1">
      <w:pPr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>Gabinete do Prefeito de Alpestre, aos 06 dias do mês de março de 2020.</w:t>
      </w: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124" w:rsidRDefault="00F309D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E21124" w:rsidRDefault="00F30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2"/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124" w:rsidRDefault="00F309D1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 AO PROJETO DE LEI</w:t>
      </w: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24" w:rsidRDefault="00F309D1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E21124" w:rsidRDefault="00E2112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21124" w:rsidRDefault="00F309D1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E21124" w:rsidRDefault="00E2112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E21124" w:rsidRDefault="00F309D1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presente projeto de Lei que ora colocamos a Vossa apreciação visa a alteração do valor do salário básico dos Agentes Comunitários de Saúde e dos Agentes de Combate a Endemias para atendimento do disposto na Lei Federal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º13.</w:t>
      </w:r>
      <w:proofErr w:type="gramEnd"/>
      <w:r>
        <w:rPr>
          <w:rFonts w:ascii="Times New Roman" w:hAnsi="Times New Roman" w:cs="Times New Roman"/>
          <w:sz w:val="24"/>
          <w:szCs w:val="24"/>
        </w:rPr>
        <w:t>708/2018 que fixa o piso nacional para as categorias em 1.400,00 (um mil e quatrocentos reais) para o ano de 2020.</w:t>
      </w:r>
    </w:p>
    <w:p w:rsidR="00E21124" w:rsidRDefault="00E21124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21124" w:rsidRDefault="00F309D1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medida não gerará impacto orçamentário e financeiro uma vez que os valores serão repassados integralmente pelo Ministério da Saúde em </w:t>
      </w:r>
      <w:r>
        <w:rPr>
          <w:rFonts w:ascii="Times New Roman" w:hAnsi="Times New Roman" w:cs="Times New Roman"/>
          <w:sz w:val="24"/>
          <w:szCs w:val="24"/>
        </w:rPr>
        <w:t xml:space="preserve">forma de Incentivo de custeio, conforme determina a Portaria nº 3.270, de 11 de dezembro de 2019. </w:t>
      </w:r>
    </w:p>
    <w:p w:rsidR="00E21124" w:rsidRDefault="00E21124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21124" w:rsidRDefault="00F309D1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da importância do temo, espera-se a aprovação unânime do presente Projeto de Lei.</w:t>
      </w:r>
    </w:p>
    <w:p w:rsidR="00E21124" w:rsidRDefault="00E21124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pStyle w:val="Corpodetexto"/>
        <w:ind w:firstLine="1425"/>
      </w:pPr>
    </w:p>
    <w:p w:rsidR="00E21124" w:rsidRDefault="00F309D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E21124" w:rsidRDefault="00F309D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124" w:rsidRDefault="00E21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124" w:rsidRDefault="00F309D1">
      <w:pPr>
        <w:pStyle w:val="Corpodetexto"/>
      </w:pPr>
      <w:r>
        <w:tab/>
      </w:r>
    </w:p>
    <w:p w:rsidR="00E21124" w:rsidRDefault="00E21124">
      <w:pPr>
        <w:pStyle w:val="Corpodetexto"/>
        <w:spacing w:after="0" w:line="240" w:lineRule="auto"/>
        <w:ind w:left="1417"/>
      </w:pPr>
    </w:p>
    <w:sectPr w:rsidR="00E21124" w:rsidSect="00E21124">
      <w:pgSz w:w="11906" w:h="16838"/>
      <w:pgMar w:top="2385" w:right="1046" w:bottom="851" w:left="17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21124"/>
    <w:rsid w:val="00E21124"/>
    <w:rsid w:val="00F3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24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30621"/>
  </w:style>
  <w:style w:type="character" w:customStyle="1" w:styleId="RodapChar">
    <w:name w:val="Rodapé Char"/>
    <w:basedOn w:val="Fontepargpadro"/>
    <w:link w:val="Footer"/>
    <w:uiPriority w:val="99"/>
    <w:qFormat/>
    <w:rsid w:val="00930621"/>
  </w:style>
  <w:style w:type="character" w:customStyle="1" w:styleId="nfaseforte">
    <w:name w:val="Ênfase forte"/>
    <w:qFormat/>
    <w:rsid w:val="00E21124"/>
    <w:rPr>
      <w:b/>
      <w:bCs/>
    </w:rPr>
  </w:style>
  <w:style w:type="character" w:customStyle="1" w:styleId="LinkdaInternet">
    <w:name w:val="Link da Internet"/>
    <w:rsid w:val="00E21124"/>
    <w:rPr>
      <w:color w:val="000080"/>
      <w:u w:val="single"/>
    </w:rPr>
  </w:style>
  <w:style w:type="character" w:customStyle="1" w:styleId="ListLabel1">
    <w:name w:val="ListLabel 1"/>
    <w:qFormat/>
    <w:rsid w:val="00E21124"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qFormat/>
    <w:rsid w:val="00E21124"/>
    <w:rPr>
      <w:rFonts w:ascii="Century Gothic" w:eastAsia="Times New Roman" w:hAnsi="Century Gothic" w:cs="Times New Roman"/>
      <w:sz w:val="24"/>
      <w:szCs w:val="24"/>
    </w:rPr>
  </w:style>
  <w:style w:type="character" w:customStyle="1" w:styleId="Fontepargpadro1">
    <w:name w:val="Fonte parág. padrão1"/>
    <w:qFormat/>
    <w:rsid w:val="00E21124"/>
  </w:style>
  <w:style w:type="character" w:customStyle="1" w:styleId="Absatz-Standardschriftart">
    <w:name w:val="Absatz-Standardschriftart"/>
    <w:qFormat/>
    <w:rsid w:val="00E21124"/>
  </w:style>
  <w:style w:type="paragraph" w:styleId="Ttulo">
    <w:name w:val="Title"/>
    <w:basedOn w:val="Normal"/>
    <w:next w:val="Corpodetexto"/>
    <w:qFormat/>
    <w:rsid w:val="00E211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21124"/>
    <w:pPr>
      <w:spacing w:after="140"/>
    </w:pPr>
  </w:style>
  <w:style w:type="paragraph" w:styleId="Lista">
    <w:name w:val="List"/>
    <w:basedOn w:val="Corpodetexto"/>
    <w:rsid w:val="00E21124"/>
    <w:rPr>
      <w:rFonts w:cs="Arial"/>
    </w:rPr>
  </w:style>
  <w:style w:type="paragraph" w:customStyle="1" w:styleId="Caption">
    <w:name w:val="Caption"/>
    <w:basedOn w:val="Normal"/>
    <w:qFormat/>
    <w:rsid w:val="00E211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21124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E211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rsid w:val="00E211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E21124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NormalWeb">
    <w:name w:val="Normal (Web)"/>
    <w:basedOn w:val="Normal"/>
    <w:qFormat/>
    <w:rsid w:val="00E2112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E21124"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E21124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1BC5-2CBA-4400-AF8B-2B70ED14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dcterms:created xsi:type="dcterms:W3CDTF">2020-03-16T11:53:00Z</dcterms:created>
  <dcterms:modified xsi:type="dcterms:W3CDTF">2020-03-16T11:53:00Z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