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06" w:rsidRDefault="00CA7D75">
      <w:pPr>
        <w:jc w:val="center"/>
      </w:pPr>
      <w:r>
        <w:rPr>
          <w:b/>
          <w:sz w:val="24"/>
          <w:szCs w:val="24"/>
        </w:rPr>
        <w:t>PROJETO DE LEI Nº 118/19, DE 26 DE DEZEMBRO DE 2019.</w:t>
      </w:r>
    </w:p>
    <w:p w:rsidR="00EB5806" w:rsidRDefault="00EB5806">
      <w:pPr>
        <w:ind w:left="2268" w:firstLine="1560"/>
        <w:jc w:val="both"/>
        <w:rPr>
          <w:i/>
          <w:iCs/>
          <w:sz w:val="23"/>
          <w:szCs w:val="23"/>
        </w:rPr>
      </w:pPr>
    </w:p>
    <w:p w:rsidR="00EB5806" w:rsidRDefault="00CA7D75">
      <w:pPr>
        <w:ind w:left="4762"/>
        <w:jc w:val="both"/>
        <w:rPr>
          <w:sz w:val="23"/>
          <w:szCs w:val="23"/>
        </w:rPr>
      </w:pPr>
      <w:r>
        <w:rPr>
          <w:i/>
          <w:sz w:val="23"/>
          <w:szCs w:val="23"/>
        </w:rPr>
        <w:t xml:space="preserve">Declara de interesse público e autoriza o Poder Executivo </w:t>
      </w:r>
      <w:bookmarkStart w:id="0" w:name="__DdeLink__4860_453179809"/>
      <w:r>
        <w:rPr>
          <w:i/>
          <w:sz w:val="23"/>
          <w:szCs w:val="23"/>
        </w:rPr>
        <w:t xml:space="preserve">a participar no custeio das despesas com materiais </w:t>
      </w:r>
      <w:bookmarkEnd w:id="0"/>
      <w:r>
        <w:rPr>
          <w:i/>
          <w:sz w:val="23"/>
          <w:szCs w:val="23"/>
        </w:rPr>
        <w:t xml:space="preserve">e serviços para ampliação, reforma ou manutenção de sedes comunitárias do interior do </w:t>
      </w:r>
      <w:r>
        <w:rPr>
          <w:i/>
          <w:sz w:val="23"/>
          <w:szCs w:val="23"/>
        </w:rPr>
        <w:t>município e dá outras providências.</w:t>
      </w:r>
    </w:p>
    <w:p w:rsidR="00EB5806" w:rsidRDefault="00EB5806">
      <w:pPr>
        <w:ind w:left="4956"/>
        <w:jc w:val="both"/>
        <w:rPr>
          <w:i/>
          <w:sz w:val="23"/>
          <w:szCs w:val="23"/>
        </w:rPr>
      </w:pPr>
    </w:p>
    <w:p w:rsidR="00EB5806" w:rsidRDefault="00CA7D75">
      <w:pPr>
        <w:pStyle w:val="NormalWeb"/>
        <w:spacing w:beforeAutospacing="0" w:afterAutospacing="0"/>
        <w:ind w:right="119" w:firstLine="144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 PREFEITO MUNICIPAL DE ALPESTRE</w:t>
      </w:r>
      <w:r>
        <w:rPr>
          <w:sz w:val="23"/>
          <w:szCs w:val="23"/>
        </w:rPr>
        <w:t xml:space="preserve">, Estado do Rio Grande do Sul, no uso de suas atribuições legais, delegadas pela Lei Orgânica Municipal, </w:t>
      </w:r>
      <w:r>
        <w:rPr>
          <w:b/>
          <w:bCs/>
          <w:sz w:val="23"/>
          <w:szCs w:val="23"/>
        </w:rPr>
        <w:t xml:space="preserve">FAZ SABER, </w:t>
      </w:r>
      <w:r>
        <w:rPr>
          <w:sz w:val="23"/>
          <w:szCs w:val="23"/>
        </w:rPr>
        <w:t xml:space="preserve">que a Câmara Municipal de Vereadores, </w:t>
      </w:r>
      <w:r>
        <w:rPr>
          <w:b/>
          <w:bCs/>
          <w:sz w:val="23"/>
          <w:szCs w:val="23"/>
        </w:rPr>
        <w:t xml:space="preserve">APROVOU e eu PROMULGO e SANCIONO </w:t>
      </w:r>
      <w:r>
        <w:rPr>
          <w:sz w:val="23"/>
          <w:szCs w:val="23"/>
        </w:rPr>
        <w:t xml:space="preserve">a seguinte </w:t>
      </w:r>
      <w:r>
        <w:rPr>
          <w:b/>
          <w:bCs/>
          <w:sz w:val="23"/>
          <w:szCs w:val="23"/>
        </w:rPr>
        <w:t>LEI:</w:t>
      </w:r>
    </w:p>
    <w:p w:rsidR="00EB5806" w:rsidRDefault="00CA7D75">
      <w:pPr>
        <w:ind w:firstLine="1416"/>
        <w:jc w:val="both"/>
      </w:pPr>
      <w:r>
        <w:rPr>
          <w:b/>
          <w:sz w:val="23"/>
          <w:szCs w:val="23"/>
        </w:rPr>
        <w:t>Art. 1º</w:t>
      </w:r>
      <w:r>
        <w:rPr>
          <w:sz w:val="23"/>
          <w:szCs w:val="23"/>
        </w:rPr>
        <w:t xml:space="preserve"> Fica declarado de inte</w:t>
      </w:r>
      <w:r>
        <w:rPr>
          <w:sz w:val="23"/>
          <w:szCs w:val="23"/>
        </w:rPr>
        <w:t xml:space="preserve">resse público a manutenção, reforma e ampliação de </w:t>
      </w:r>
      <w:proofErr w:type="gramStart"/>
      <w:r>
        <w:rPr>
          <w:sz w:val="23"/>
          <w:szCs w:val="23"/>
        </w:rPr>
        <w:t>sedes comunitárias do interior do município e autorizado</w:t>
      </w:r>
      <w:proofErr w:type="gramEnd"/>
      <w:r>
        <w:rPr>
          <w:sz w:val="23"/>
          <w:szCs w:val="23"/>
        </w:rPr>
        <w:t xml:space="preserve"> o Poder Executivo a participar no custeio das despesas com materiais e serviços</w:t>
      </w:r>
      <w:r>
        <w:rPr>
          <w:color w:val="000000" w:themeColor="text1"/>
          <w:sz w:val="23"/>
          <w:szCs w:val="23"/>
        </w:rPr>
        <w:t xml:space="preserve"> até o valor de R$ 10.0</w:t>
      </w:r>
      <w:r>
        <w:rPr>
          <w:color w:val="000000" w:themeColor="text1"/>
          <w:sz w:val="23"/>
          <w:szCs w:val="23"/>
        </w:rPr>
        <w:t>00,00 (dez mil reais) anuais por comunidade.</w:t>
      </w:r>
    </w:p>
    <w:p w:rsidR="00EB5806" w:rsidRDefault="00CA7D75">
      <w:pPr>
        <w:tabs>
          <w:tab w:val="left" w:pos="6291"/>
        </w:tabs>
        <w:ind w:firstLine="1416"/>
        <w:jc w:val="both"/>
      </w:pPr>
      <w:r>
        <w:rPr>
          <w:b/>
          <w:color w:val="000000"/>
          <w:sz w:val="23"/>
          <w:szCs w:val="23"/>
        </w:rPr>
        <w:t>Parágrafo Único.</w:t>
      </w:r>
      <w:r>
        <w:rPr>
          <w:color w:val="000000"/>
          <w:sz w:val="23"/>
          <w:szCs w:val="23"/>
        </w:rPr>
        <w:t xml:space="preserve"> Para Fins desta Lei entende-se por comunidade aquelas localidades do interior do município que possuam </w:t>
      </w:r>
      <w:r>
        <w:rPr>
          <w:color w:val="000000"/>
          <w:sz w:val="23"/>
          <w:szCs w:val="23"/>
        </w:rPr>
        <w:t xml:space="preserve">sede estrutural </w:t>
      </w:r>
      <w:r>
        <w:rPr>
          <w:color w:val="000000"/>
          <w:sz w:val="23"/>
          <w:szCs w:val="23"/>
        </w:rPr>
        <w:t xml:space="preserve">própria e que possuam o registro da Associação atualizado. </w:t>
      </w:r>
    </w:p>
    <w:p w:rsidR="00EB5806" w:rsidRDefault="00CA7D75">
      <w:pPr>
        <w:tabs>
          <w:tab w:val="left" w:pos="6291"/>
        </w:tabs>
        <w:ind w:firstLine="1416"/>
        <w:jc w:val="both"/>
      </w:pPr>
      <w:r>
        <w:rPr>
          <w:b/>
          <w:color w:val="000000"/>
          <w:sz w:val="23"/>
          <w:szCs w:val="23"/>
          <w:shd w:val="clear" w:color="auto" w:fill="FFFFFF"/>
        </w:rPr>
        <w:t>Art. 2º</w:t>
      </w:r>
      <w:r>
        <w:rPr>
          <w:sz w:val="23"/>
          <w:szCs w:val="23"/>
        </w:rPr>
        <w:t xml:space="preserve"> Para a </w:t>
      </w:r>
      <w:r>
        <w:rPr>
          <w:sz w:val="23"/>
          <w:szCs w:val="23"/>
        </w:rPr>
        <w:t xml:space="preserve">concessão do auxílio será firmado termo entre as partes na qual a comunidade disponibilizará a sede, pelo período mínimo de 36 (trinta e seis) meses, para a </w:t>
      </w:r>
      <w:proofErr w:type="gramStart"/>
      <w:r>
        <w:rPr>
          <w:sz w:val="23"/>
          <w:szCs w:val="23"/>
        </w:rPr>
        <w:t>realização</w:t>
      </w:r>
      <w:proofErr w:type="gramEnd"/>
      <w:r>
        <w:rPr>
          <w:sz w:val="23"/>
          <w:szCs w:val="23"/>
        </w:rPr>
        <w:t xml:space="preserve"> de encontros, reuniões ou outras atividades promovidas, sem qualquer ônus de locação ao </w:t>
      </w:r>
      <w:r>
        <w:rPr>
          <w:sz w:val="23"/>
          <w:szCs w:val="23"/>
        </w:rPr>
        <w:t xml:space="preserve">município.                                                  </w:t>
      </w:r>
    </w:p>
    <w:p w:rsidR="00EB5806" w:rsidRDefault="00CA7D75">
      <w:pPr>
        <w:ind w:firstLine="1440"/>
        <w:jc w:val="both"/>
      </w:pPr>
      <w:r>
        <w:rPr>
          <w:b/>
          <w:sz w:val="23"/>
          <w:szCs w:val="23"/>
        </w:rPr>
        <w:t>Art. 3º</w:t>
      </w:r>
      <w:r>
        <w:rPr>
          <w:color w:val="000000"/>
          <w:sz w:val="24"/>
          <w:szCs w:val="24"/>
        </w:rPr>
        <w:t xml:space="preserve"> As despesas decorrentes da execução da presente Lei correrão por conta de dotação específica da Lei de Meios.</w:t>
      </w:r>
    </w:p>
    <w:p w:rsidR="00EB5806" w:rsidRDefault="00CA7D75">
      <w:pPr>
        <w:ind w:firstLine="1474"/>
        <w:jc w:val="both"/>
      </w:pPr>
      <w:r>
        <w:rPr>
          <w:b/>
          <w:sz w:val="23"/>
          <w:szCs w:val="23"/>
        </w:rPr>
        <w:t>Art. 4º</w:t>
      </w:r>
      <w:r>
        <w:rPr>
          <w:sz w:val="23"/>
          <w:szCs w:val="23"/>
        </w:rPr>
        <w:t xml:space="preserve"> Revogadas as disposições em contrário, esta Lei entrará em vigor na d</w:t>
      </w:r>
      <w:r>
        <w:rPr>
          <w:sz w:val="23"/>
          <w:szCs w:val="23"/>
        </w:rPr>
        <w:t xml:space="preserve">ata de sua publicação. </w:t>
      </w:r>
    </w:p>
    <w:p w:rsidR="00EB5806" w:rsidRDefault="00CA7D75">
      <w:pPr>
        <w:ind w:firstLine="1404"/>
        <w:jc w:val="both"/>
      </w:pPr>
      <w:r>
        <w:rPr>
          <w:sz w:val="23"/>
          <w:szCs w:val="23"/>
        </w:rPr>
        <w:tab/>
        <w:t>Gabinete do Prefeito Municipal de Alpestre, aos 26 dias do mês de dezembro de 2019.</w:t>
      </w:r>
    </w:p>
    <w:p w:rsidR="00EB5806" w:rsidRDefault="00EB5806">
      <w:pPr>
        <w:ind w:firstLine="1404"/>
        <w:jc w:val="both"/>
        <w:rPr>
          <w:sz w:val="23"/>
          <w:szCs w:val="23"/>
        </w:rPr>
      </w:pPr>
    </w:p>
    <w:p w:rsidR="00EB5806" w:rsidRDefault="00EB5806">
      <w:pPr>
        <w:ind w:firstLine="1404"/>
        <w:jc w:val="both"/>
        <w:rPr>
          <w:sz w:val="23"/>
          <w:szCs w:val="23"/>
        </w:rPr>
      </w:pPr>
    </w:p>
    <w:p w:rsidR="00EB5806" w:rsidRDefault="00EB5806">
      <w:pPr>
        <w:ind w:firstLine="1404"/>
        <w:jc w:val="both"/>
        <w:rPr>
          <w:sz w:val="23"/>
          <w:szCs w:val="23"/>
        </w:rPr>
      </w:pPr>
    </w:p>
    <w:p w:rsidR="00EB5806" w:rsidRDefault="00CA7D75">
      <w:pPr>
        <w:pStyle w:val="Heading2"/>
        <w:rPr>
          <w:sz w:val="23"/>
          <w:szCs w:val="23"/>
        </w:rPr>
      </w:pPr>
      <w:r>
        <w:rPr>
          <w:sz w:val="23"/>
          <w:szCs w:val="23"/>
        </w:rPr>
        <w:t>VALDIR JOSÉ ZASSO</w:t>
      </w:r>
    </w:p>
    <w:p w:rsidR="00EB5806" w:rsidRDefault="00CA7D75">
      <w:pPr>
        <w:jc w:val="center"/>
        <w:rPr>
          <w:sz w:val="24"/>
          <w:szCs w:val="24"/>
        </w:rPr>
      </w:pPr>
      <w:r>
        <w:rPr>
          <w:sz w:val="23"/>
          <w:szCs w:val="23"/>
        </w:rPr>
        <w:t>Prefeito Municipal</w:t>
      </w: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EB5806">
      <w:pPr>
        <w:jc w:val="center"/>
        <w:rPr>
          <w:b/>
          <w:bCs/>
          <w:sz w:val="24"/>
          <w:szCs w:val="24"/>
        </w:rPr>
      </w:pPr>
    </w:p>
    <w:p w:rsidR="00EB5806" w:rsidRDefault="00CA7D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JUSTIFICATIVAS AO PROJETO DE LEI </w:t>
      </w:r>
    </w:p>
    <w:p w:rsidR="00EB5806" w:rsidRDefault="00EB5806">
      <w:pPr>
        <w:spacing w:line="276" w:lineRule="auto"/>
        <w:jc w:val="center"/>
        <w:rPr>
          <w:szCs w:val="28"/>
        </w:rPr>
      </w:pPr>
    </w:p>
    <w:p w:rsidR="00EB5806" w:rsidRDefault="00EB5806">
      <w:pPr>
        <w:spacing w:line="276" w:lineRule="auto"/>
        <w:jc w:val="center"/>
        <w:rPr>
          <w:sz w:val="24"/>
          <w:szCs w:val="24"/>
        </w:rPr>
      </w:pPr>
    </w:p>
    <w:p w:rsidR="00EB5806" w:rsidRDefault="00CA7D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Senhor Presidente</w:t>
      </w:r>
    </w:p>
    <w:p w:rsidR="00EB5806" w:rsidRDefault="00EB5806">
      <w:pPr>
        <w:spacing w:line="276" w:lineRule="auto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Senhores Vereadores</w:t>
      </w:r>
    </w:p>
    <w:p w:rsidR="00EB5806" w:rsidRDefault="00EB5806">
      <w:pPr>
        <w:spacing w:line="276" w:lineRule="auto"/>
        <w:jc w:val="both"/>
        <w:rPr>
          <w:sz w:val="24"/>
          <w:szCs w:val="24"/>
        </w:rPr>
      </w:pPr>
    </w:p>
    <w:p w:rsidR="00EB5806" w:rsidRDefault="00EB5806">
      <w:pPr>
        <w:spacing w:line="276" w:lineRule="auto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ind w:firstLine="1416"/>
        <w:jc w:val="both"/>
      </w:pPr>
      <w:r>
        <w:rPr>
          <w:sz w:val="24"/>
          <w:szCs w:val="24"/>
        </w:rPr>
        <w:t xml:space="preserve">O Projeto de Lei que ora colocamos a vossa apreciação, objetiva a </w:t>
      </w:r>
      <w:r>
        <w:rPr>
          <w:sz w:val="24"/>
          <w:szCs w:val="24"/>
        </w:rPr>
        <w:t>autorização para conceder auxílio financeiro para despesas com materiais e serviços para ampliação, reforma ou manutenção de sedes de comunidades do interior do município</w:t>
      </w:r>
      <w:r>
        <w:rPr>
          <w:color w:val="000000" w:themeColor="text1"/>
          <w:sz w:val="24"/>
          <w:szCs w:val="24"/>
        </w:rPr>
        <w:t xml:space="preserve"> até o valor de R$ 1</w:t>
      </w:r>
      <w:r>
        <w:rPr>
          <w:color w:val="000000" w:themeColor="text1"/>
          <w:sz w:val="24"/>
          <w:szCs w:val="24"/>
        </w:rPr>
        <w:t>0.000,00 (dez mil reais) anuais comunidade.</w:t>
      </w:r>
    </w:p>
    <w:p w:rsidR="00EB5806" w:rsidRDefault="00EB5806">
      <w:pPr>
        <w:spacing w:line="276" w:lineRule="auto"/>
        <w:ind w:firstLine="1416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ind w:firstLine="1416"/>
        <w:jc w:val="both"/>
      </w:pPr>
      <w:r>
        <w:rPr>
          <w:sz w:val="24"/>
          <w:szCs w:val="24"/>
        </w:rPr>
        <w:t>Várias são as comunidades do interior que possuem poucos recursos financeiros para manter a estrutura da sede existente. Devemos fazer uma reflexão da diminuição gradativa de habitantes em nosso município nos úl</w:t>
      </w:r>
      <w:r>
        <w:rPr>
          <w:sz w:val="24"/>
          <w:szCs w:val="24"/>
        </w:rPr>
        <w:t xml:space="preserve">timos anos, enfraquecendo as comunidades do interior, primeiramente no número de moradores e </w:t>
      </w:r>
      <w:proofErr w:type="spellStart"/>
      <w:r>
        <w:rPr>
          <w:sz w:val="24"/>
          <w:szCs w:val="24"/>
        </w:rPr>
        <w:t>consequentemente</w:t>
      </w:r>
      <w:proofErr w:type="spellEnd"/>
      <w:r>
        <w:rPr>
          <w:sz w:val="24"/>
          <w:szCs w:val="24"/>
        </w:rPr>
        <w:t xml:space="preserve"> na capacidade de angariar recursos para as manutenções e pequenas reformas/ampliações que se fazem necessárias pelo com o passar dos tempos.</w:t>
      </w:r>
    </w:p>
    <w:p w:rsidR="00EB5806" w:rsidRDefault="00EB5806">
      <w:pPr>
        <w:spacing w:line="276" w:lineRule="auto"/>
        <w:ind w:firstLine="1416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ind w:firstLine="1416"/>
        <w:jc w:val="both"/>
      </w:pPr>
      <w:r>
        <w:rPr>
          <w:sz w:val="24"/>
          <w:szCs w:val="24"/>
        </w:rPr>
        <w:t>Essa</w:t>
      </w:r>
      <w:r>
        <w:rPr>
          <w:sz w:val="24"/>
          <w:szCs w:val="24"/>
        </w:rPr>
        <w:t xml:space="preserve"> medida visa tornar a vida de nossa população menos desgastante nas questões que envolvem a participação social, pois sabemos dos desafios que as pessoas encontram quando assumem papel de dirigentes de comunidades que possuem poucos recursos financeiros.</w:t>
      </w:r>
    </w:p>
    <w:p w:rsidR="00EB5806" w:rsidRDefault="00EB5806">
      <w:pPr>
        <w:spacing w:line="276" w:lineRule="auto"/>
        <w:ind w:firstLine="1416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ind w:firstLine="1416"/>
        <w:jc w:val="both"/>
      </w:pPr>
      <w:r>
        <w:rPr>
          <w:sz w:val="24"/>
          <w:szCs w:val="24"/>
        </w:rPr>
        <w:t>Importante também mencionar que para alcançar esses recursos, as comunidades deverão seguir as regras estipuladas pela Lei e que deverão disponibilizar, pelo prazo mínimo de 36 meses e sem ônus, as sedes das comunidades para a realização de reuniões e outr</w:t>
      </w:r>
      <w:r>
        <w:rPr>
          <w:sz w:val="24"/>
          <w:szCs w:val="24"/>
        </w:rPr>
        <w:t>os eventos promovidos pelo Poder Público Municipal.</w:t>
      </w:r>
    </w:p>
    <w:p w:rsidR="00EB5806" w:rsidRDefault="00EB5806">
      <w:pPr>
        <w:spacing w:line="276" w:lineRule="auto"/>
        <w:ind w:firstLine="1416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Diante de sua importância, espera-se a aprovação unânime do presente Projeto de Lei.</w:t>
      </w:r>
    </w:p>
    <w:p w:rsidR="00EB5806" w:rsidRDefault="00EB5806">
      <w:pPr>
        <w:spacing w:line="276" w:lineRule="auto"/>
        <w:jc w:val="both"/>
        <w:rPr>
          <w:sz w:val="24"/>
          <w:szCs w:val="24"/>
        </w:rPr>
      </w:pPr>
    </w:p>
    <w:p w:rsidR="00EB5806" w:rsidRDefault="00CA7D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Atenciosamente,</w:t>
      </w:r>
    </w:p>
    <w:p w:rsidR="00EB5806" w:rsidRDefault="00EB5806">
      <w:pPr>
        <w:spacing w:line="276" w:lineRule="auto"/>
        <w:jc w:val="both"/>
        <w:rPr>
          <w:sz w:val="24"/>
          <w:szCs w:val="24"/>
        </w:rPr>
      </w:pPr>
    </w:p>
    <w:p w:rsidR="00EB5806" w:rsidRDefault="00EB5806">
      <w:pPr>
        <w:jc w:val="both"/>
        <w:rPr>
          <w:sz w:val="24"/>
          <w:szCs w:val="24"/>
        </w:rPr>
      </w:pPr>
    </w:p>
    <w:p w:rsidR="00EB5806" w:rsidRDefault="00CA7D75">
      <w:pPr>
        <w:pStyle w:val="Heading2"/>
      </w:pPr>
      <w:r>
        <w:rPr>
          <w:szCs w:val="24"/>
        </w:rPr>
        <w:t>VALDIR JOSÉ ZASSO</w:t>
      </w:r>
    </w:p>
    <w:p w:rsidR="00EB5806" w:rsidRDefault="00CA7D75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EB5806" w:rsidRDefault="00EB5806">
      <w:pPr>
        <w:rPr>
          <w:sz w:val="24"/>
          <w:szCs w:val="24"/>
        </w:rPr>
      </w:pPr>
    </w:p>
    <w:p w:rsidR="00EB5806" w:rsidRDefault="00EB5806">
      <w:pPr>
        <w:rPr>
          <w:sz w:val="24"/>
          <w:szCs w:val="24"/>
        </w:rPr>
      </w:pPr>
    </w:p>
    <w:p w:rsidR="00EB5806" w:rsidRDefault="00EB5806">
      <w:pPr>
        <w:pStyle w:val="Header"/>
        <w:tabs>
          <w:tab w:val="left" w:pos="708"/>
        </w:tabs>
        <w:jc w:val="both"/>
      </w:pPr>
    </w:p>
    <w:sectPr w:rsidR="00EB5806" w:rsidSect="00EB5806">
      <w:pgSz w:w="11906" w:h="16838"/>
      <w:pgMar w:top="2310" w:right="1076" w:bottom="698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B5806"/>
    <w:rsid w:val="00CA7D75"/>
    <w:rsid w:val="00EB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77"/>
    <w:pPr>
      <w:overflowPunct w:val="0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D4077"/>
    <w:pPr>
      <w:keepNext/>
      <w:ind w:firstLine="851"/>
      <w:jc w:val="both"/>
      <w:outlineLvl w:val="0"/>
    </w:pPr>
    <w:rPr>
      <w:b/>
      <w:bCs/>
      <w:sz w:val="24"/>
    </w:rPr>
  </w:style>
  <w:style w:type="paragraph" w:customStyle="1" w:styleId="Heading2">
    <w:name w:val="Heading 2"/>
    <w:basedOn w:val="Normal"/>
    <w:next w:val="Normal"/>
    <w:link w:val="Ttulo2Char"/>
    <w:qFormat/>
    <w:rsid w:val="009D4077"/>
    <w:pPr>
      <w:keepNext/>
      <w:jc w:val="center"/>
      <w:outlineLvl w:val="1"/>
    </w:pPr>
    <w:rPr>
      <w:b/>
      <w:bCs/>
      <w:sz w:val="24"/>
    </w:rPr>
  </w:style>
  <w:style w:type="character" w:customStyle="1" w:styleId="Ttulo1Char">
    <w:name w:val="Título 1 Char"/>
    <w:basedOn w:val="Fontepargpadro"/>
    <w:link w:val="Heading1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D40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9D4077"/>
    <w:rPr>
      <w:rFonts w:ascii="Arial" w:eastAsia="Times New Roman" w:hAnsi="Arial" w:cs="Times New Roman"/>
      <w:sz w:val="24"/>
      <w:szCs w:val="20"/>
    </w:rPr>
  </w:style>
  <w:style w:type="character" w:customStyle="1" w:styleId="ListLabel15">
    <w:name w:val="ListLabel 15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4">
    <w:name w:val="ListLabel 14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3">
    <w:name w:val="ListLabel 13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2">
    <w:name w:val="ListLabel 12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1">
    <w:name w:val="ListLabel 11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0">
    <w:name w:val="ListLabel 10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9">
    <w:name w:val="ListLabel 9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8">
    <w:name w:val="ListLabel 8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7">
    <w:name w:val="ListLabel 7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6">
    <w:name w:val="ListLabel 6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5">
    <w:name w:val="ListLabel 5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4">
    <w:name w:val="ListLabel 4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3">
    <w:name w:val="ListLabel 3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2">
    <w:name w:val="ListLabel 2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ListLabel1">
    <w:name w:val="ListLabel 1"/>
    <w:qFormat/>
    <w:rsid w:val="00EB5806"/>
    <w:rPr>
      <w:rFonts w:ascii="Times New Roman" w:hAnsi="Times New Roman"/>
      <w:b w:val="0"/>
      <w:bCs w:val="0"/>
      <w:color w:val="auto"/>
      <w:sz w:val="24"/>
      <w:szCs w:val="24"/>
      <w:u w:val="none"/>
    </w:rPr>
  </w:style>
  <w:style w:type="character" w:customStyle="1" w:styleId="nfaseforte">
    <w:name w:val="Ênfase forte"/>
    <w:qFormat/>
    <w:rsid w:val="00EB5806"/>
    <w:rPr>
      <w:b/>
      <w:bCs/>
    </w:rPr>
  </w:style>
  <w:style w:type="character" w:customStyle="1" w:styleId="LinkdaInternet">
    <w:name w:val="Link da Internet"/>
    <w:rsid w:val="00EB5806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EB580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rsid w:val="00EB5806"/>
    <w:pPr>
      <w:spacing w:after="140" w:line="276" w:lineRule="auto"/>
    </w:pPr>
  </w:style>
  <w:style w:type="paragraph" w:styleId="Lista">
    <w:name w:val="List"/>
    <w:basedOn w:val="Corpodetexto"/>
    <w:rsid w:val="00EB5806"/>
    <w:rPr>
      <w:rFonts w:cs="Arial"/>
    </w:rPr>
  </w:style>
  <w:style w:type="paragraph" w:customStyle="1" w:styleId="Caption">
    <w:name w:val="Caption"/>
    <w:basedOn w:val="Normal"/>
    <w:qFormat/>
    <w:rsid w:val="00EB5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B5806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9D4077"/>
    <w:pPr>
      <w:ind w:firstLine="1416"/>
      <w:jc w:val="both"/>
    </w:pPr>
    <w:rPr>
      <w:sz w:val="24"/>
    </w:rPr>
  </w:style>
  <w:style w:type="paragraph" w:styleId="NormalWeb">
    <w:name w:val="Normal (Web)"/>
    <w:basedOn w:val="Normal"/>
    <w:qFormat/>
    <w:rsid w:val="009D4077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9D4077"/>
    <w:pPr>
      <w:tabs>
        <w:tab w:val="center" w:pos="4419"/>
        <w:tab w:val="right" w:pos="8838"/>
      </w:tabs>
      <w:overflowPunct/>
      <w:textAlignment w:val="auto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F250B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EB58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ESTUDIOA2</cp:lastModifiedBy>
  <cp:revision>2</cp:revision>
  <cp:lastPrinted>2018-01-10T16:22:00Z</cp:lastPrinted>
  <dcterms:created xsi:type="dcterms:W3CDTF">2020-01-02T11:28:00Z</dcterms:created>
  <dcterms:modified xsi:type="dcterms:W3CDTF">2020-01-02T11:28:00Z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