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B8" w:rsidRDefault="00B837E1">
      <w:pPr>
        <w:jc w:val="center"/>
      </w:pPr>
      <w:r>
        <w:rPr>
          <w:b/>
          <w:szCs w:val="23"/>
        </w:rPr>
        <w:t>PROJETO DE LEI Nº 110/19, DE 09 DE DEZEMBRO DE 2019.</w:t>
      </w:r>
    </w:p>
    <w:p w:rsidR="00393EB8" w:rsidRDefault="00393EB8">
      <w:pPr>
        <w:jc w:val="center"/>
        <w:rPr>
          <w:b/>
          <w:szCs w:val="23"/>
        </w:rPr>
      </w:pPr>
    </w:p>
    <w:p w:rsidR="00393EB8" w:rsidRDefault="00B837E1">
      <w:pPr>
        <w:ind w:left="4819"/>
        <w:jc w:val="both"/>
      </w:pPr>
      <w:r>
        <w:rPr>
          <w:i/>
          <w:szCs w:val="23"/>
        </w:rPr>
        <w:t>Declara de interesse público o custeio e instalação de tubos de concreto nas propriedades rurais do município e dá outras providências.</w:t>
      </w:r>
    </w:p>
    <w:p w:rsidR="00393EB8" w:rsidRDefault="00B837E1">
      <w:pPr>
        <w:ind w:left="5664"/>
        <w:jc w:val="both"/>
        <w:rPr>
          <w:i/>
          <w:szCs w:val="23"/>
        </w:rPr>
      </w:pPr>
      <w:r>
        <w:rPr>
          <w:i/>
          <w:szCs w:val="23"/>
        </w:rPr>
        <w:t xml:space="preserve">                      </w:t>
      </w:r>
    </w:p>
    <w:p w:rsidR="00393EB8" w:rsidRDefault="00B837E1">
      <w:pPr>
        <w:pStyle w:val="NormalWeb"/>
        <w:ind w:right="119" w:firstLine="1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3"/>
        </w:rPr>
        <w:t xml:space="preserve">O </w:t>
      </w:r>
      <w:r>
        <w:rPr>
          <w:rFonts w:ascii="Times New Roman" w:hAnsi="Times New Roman"/>
          <w:b/>
          <w:szCs w:val="23"/>
        </w:rPr>
        <w:t>PREFEITO MUNICIPAL DE ALPESTRE</w:t>
      </w:r>
      <w:r>
        <w:rPr>
          <w:rFonts w:ascii="Times New Roman" w:hAnsi="Times New Roman"/>
          <w:szCs w:val="23"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/>
          <w:b/>
          <w:bCs/>
          <w:szCs w:val="23"/>
        </w:rPr>
        <w:t xml:space="preserve">FAÇO SABER, </w:t>
      </w:r>
      <w:r>
        <w:rPr>
          <w:rFonts w:ascii="Times New Roman" w:hAnsi="Times New Roman"/>
          <w:szCs w:val="23"/>
        </w:rPr>
        <w:t xml:space="preserve">que a Câmara Municipal de Vereadores, </w:t>
      </w:r>
      <w:r>
        <w:rPr>
          <w:rFonts w:ascii="Times New Roman" w:hAnsi="Times New Roman"/>
          <w:b/>
          <w:bCs/>
          <w:szCs w:val="23"/>
        </w:rPr>
        <w:t xml:space="preserve">APROVOU e eu PROMULGO e SANCIONO </w:t>
      </w:r>
      <w:r>
        <w:rPr>
          <w:rFonts w:ascii="Times New Roman" w:hAnsi="Times New Roman"/>
          <w:szCs w:val="23"/>
        </w:rPr>
        <w:t xml:space="preserve">a seguinte </w:t>
      </w:r>
      <w:r>
        <w:rPr>
          <w:rFonts w:ascii="Times New Roman" w:hAnsi="Times New Roman"/>
          <w:b/>
          <w:bCs/>
          <w:szCs w:val="23"/>
        </w:rPr>
        <w:t>LEI:</w:t>
      </w:r>
    </w:p>
    <w:p w:rsidR="00393EB8" w:rsidRDefault="00393EB8">
      <w:pPr>
        <w:ind w:firstLine="1417"/>
        <w:jc w:val="both"/>
      </w:pPr>
    </w:p>
    <w:p w:rsidR="00393EB8" w:rsidRDefault="00B837E1">
      <w:pPr>
        <w:ind w:firstLine="1417"/>
        <w:jc w:val="both"/>
      </w:pPr>
      <w:r>
        <w:rPr>
          <w:b/>
          <w:szCs w:val="23"/>
        </w:rPr>
        <w:t>Art. 1º</w:t>
      </w:r>
      <w:r>
        <w:rPr>
          <w:szCs w:val="23"/>
        </w:rPr>
        <w:t xml:space="preserve"> É declarado de interesse público o custeio </w:t>
      </w:r>
      <w:r>
        <w:rPr>
          <w:szCs w:val="23"/>
        </w:rPr>
        <w:t xml:space="preserve">e instalação de tubos de concreto nas propriedades rurais e seus acessos visando o escoamento da produção local; </w:t>
      </w:r>
    </w:p>
    <w:p w:rsidR="00393EB8" w:rsidRDefault="00393EB8">
      <w:pPr>
        <w:ind w:firstLine="1417"/>
        <w:jc w:val="both"/>
      </w:pPr>
    </w:p>
    <w:p w:rsidR="00393EB8" w:rsidRDefault="00B837E1">
      <w:pPr>
        <w:ind w:firstLine="1417"/>
        <w:jc w:val="both"/>
      </w:pPr>
      <w:r>
        <w:rPr>
          <w:b/>
          <w:bCs/>
          <w:szCs w:val="23"/>
        </w:rPr>
        <w:t>Parágrafo único.</w:t>
      </w:r>
      <w:r>
        <w:rPr>
          <w:szCs w:val="23"/>
        </w:rPr>
        <w:t xml:space="preserve"> Para fins desta Lei, consideram-se                                                                                          </w:t>
      </w:r>
      <w:r>
        <w:rPr>
          <w:szCs w:val="23"/>
        </w:rPr>
        <w:t xml:space="preserve">                           propriedades rurais e seus acessos aqueles locais onde há a necessidade de tráfego de caminhões, excetuando-se estradas de roça ou vias de tráfego de maquinário agrícola.</w:t>
      </w:r>
    </w:p>
    <w:p w:rsidR="00393EB8" w:rsidRDefault="00B837E1">
      <w:pPr>
        <w:jc w:val="both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</w:p>
    <w:p w:rsidR="00393EB8" w:rsidRDefault="00B837E1">
      <w:pPr>
        <w:suppressAutoHyphens/>
        <w:ind w:firstLine="1417"/>
        <w:jc w:val="both"/>
      </w:pPr>
      <w:r>
        <w:rPr>
          <w:b/>
          <w:szCs w:val="23"/>
        </w:rPr>
        <w:t>Art. 2⁰</w:t>
      </w:r>
      <w:r>
        <w:rPr>
          <w:szCs w:val="23"/>
        </w:rPr>
        <w:t xml:space="preserve"> A análise da necessidade e da possibilidade de </w:t>
      </w:r>
      <w:r>
        <w:rPr>
          <w:szCs w:val="23"/>
        </w:rPr>
        <w:t>instalação será feita pela Secretaria Municipal de Obras Públicas e Trânsito em conjunto com a Secretaria Municipal da Agricultura, Abastecimento e Meio Ambiente e com o Conselho Municipal de Desenvolvimento Rural.</w:t>
      </w:r>
    </w:p>
    <w:p w:rsidR="00393EB8" w:rsidRDefault="00B837E1">
      <w:pPr>
        <w:ind w:firstLine="1417"/>
        <w:jc w:val="both"/>
        <w:rPr>
          <w:szCs w:val="23"/>
        </w:rPr>
      </w:pPr>
      <w:r>
        <w:rPr>
          <w:szCs w:val="23"/>
        </w:rPr>
        <w:t xml:space="preserve">                                         </w:t>
      </w:r>
      <w:r>
        <w:rPr>
          <w:szCs w:val="23"/>
        </w:rPr>
        <w:t xml:space="preserve">                                                                                                              </w:t>
      </w:r>
    </w:p>
    <w:p w:rsidR="00393EB8" w:rsidRDefault="00B837E1">
      <w:pPr>
        <w:jc w:val="both"/>
      </w:pPr>
      <w:r>
        <w:rPr>
          <w:szCs w:val="23"/>
        </w:rPr>
        <w:tab/>
      </w:r>
      <w:r>
        <w:rPr>
          <w:szCs w:val="23"/>
        </w:rPr>
        <w:tab/>
      </w:r>
      <w:r>
        <w:rPr>
          <w:b/>
          <w:szCs w:val="23"/>
        </w:rPr>
        <w:t xml:space="preserve">Art. 3º </w:t>
      </w:r>
      <w:r>
        <w:rPr>
          <w:szCs w:val="23"/>
        </w:rPr>
        <w:t xml:space="preserve">Revogadas as disposições em contrário, esta Lei entra em vigor na data de sua publicação. </w:t>
      </w:r>
    </w:p>
    <w:p w:rsidR="00393EB8" w:rsidRDefault="00393EB8">
      <w:pPr>
        <w:jc w:val="both"/>
        <w:rPr>
          <w:szCs w:val="23"/>
        </w:rPr>
      </w:pPr>
    </w:p>
    <w:p w:rsidR="00393EB8" w:rsidRDefault="00B837E1">
      <w:pPr>
        <w:ind w:firstLine="1417"/>
        <w:jc w:val="both"/>
      </w:pPr>
      <w:r>
        <w:rPr>
          <w:szCs w:val="23"/>
        </w:rPr>
        <w:t>Gabinete do Prefeito Municipal de Alpestre,</w:t>
      </w:r>
      <w:r>
        <w:rPr>
          <w:szCs w:val="23"/>
        </w:rPr>
        <w:t xml:space="preserve"> aos 09 dias do mês de dezembro de 2019.</w:t>
      </w:r>
    </w:p>
    <w:p w:rsidR="00393EB8" w:rsidRDefault="00393EB8">
      <w:pPr>
        <w:jc w:val="both"/>
        <w:rPr>
          <w:szCs w:val="23"/>
        </w:rPr>
      </w:pPr>
    </w:p>
    <w:p w:rsidR="00393EB8" w:rsidRDefault="00393EB8">
      <w:pPr>
        <w:jc w:val="both"/>
        <w:rPr>
          <w:szCs w:val="23"/>
        </w:rPr>
      </w:pPr>
    </w:p>
    <w:p w:rsidR="00393EB8" w:rsidRDefault="00B837E1">
      <w:pPr>
        <w:jc w:val="center"/>
        <w:rPr>
          <w:b/>
          <w:bCs/>
          <w:szCs w:val="23"/>
        </w:rPr>
      </w:pPr>
      <w:r>
        <w:rPr>
          <w:b/>
          <w:bCs/>
          <w:szCs w:val="23"/>
        </w:rPr>
        <w:t>VALDIR JOSÉ ZASSO</w:t>
      </w:r>
    </w:p>
    <w:p w:rsidR="00393EB8" w:rsidRDefault="00B837E1">
      <w:pPr>
        <w:jc w:val="center"/>
        <w:rPr>
          <w:szCs w:val="23"/>
        </w:rPr>
      </w:pPr>
      <w:r>
        <w:rPr>
          <w:szCs w:val="23"/>
        </w:rPr>
        <w:t xml:space="preserve">Prefeito Municipal </w:t>
      </w: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B837E1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JUSTIFICATIVAS AO PROJETO DE LEI </w:t>
      </w:r>
    </w:p>
    <w:p w:rsidR="00393EB8" w:rsidRDefault="00393EB8">
      <w:pPr>
        <w:jc w:val="center"/>
        <w:rPr>
          <w:b/>
        </w:rPr>
      </w:pPr>
    </w:p>
    <w:p w:rsidR="00393EB8" w:rsidRDefault="00393EB8">
      <w:pPr>
        <w:jc w:val="center"/>
        <w:rPr>
          <w:b/>
        </w:rPr>
      </w:pPr>
    </w:p>
    <w:p w:rsidR="00393EB8" w:rsidRDefault="00B837E1">
      <w:pPr>
        <w:jc w:val="both"/>
      </w:pPr>
      <w:r>
        <w:tab/>
      </w:r>
      <w:r>
        <w:tab/>
        <w:t xml:space="preserve">Senhor Presidente </w:t>
      </w:r>
    </w:p>
    <w:p w:rsidR="00393EB8" w:rsidRDefault="00393EB8">
      <w:pPr>
        <w:jc w:val="both"/>
      </w:pPr>
    </w:p>
    <w:p w:rsidR="00393EB8" w:rsidRDefault="00B837E1">
      <w:pPr>
        <w:jc w:val="both"/>
      </w:pPr>
      <w:r>
        <w:tab/>
      </w:r>
      <w:r>
        <w:tab/>
        <w:t xml:space="preserve">Senhores Vereadores </w:t>
      </w:r>
    </w:p>
    <w:p w:rsidR="00393EB8" w:rsidRDefault="00393EB8"/>
    <w:p w:rsidR="00393EB8" w:rsidRDefault="00393EB8"/>
    <w:p w:rsidR="00393EB8" w:rsidRDefault="00B837E1">
      <w:pPr>
        <w:spacing w:line="360" w:lineRule="auto"/>
        <w:ind w:firstLine="1440"/>
        <w:jc w:val="both"/>
      </w:pPr>
      <w:r>
        <w:t>O Projeto de Lei que or</w:t>
      </w:r>
      <w:r>
        <w:t xml:space="preserve">a colocamos a vossa apreciação, objetiva declarar de </w:t>
      </w:r>
      <w:r>
        <w:t>interesse público a aplicação de tubos de concreto em propriedades rurais do município visando o escoamento da produção local.</w:t>
      </w:r>
    </w:p>
    <w:p w:rsidR="00393EB8" w:rsidRDefault="00393EB8">
      <w:pPr>
        <w:spacing w:line="360" w:lineRule="auto"/>
        <w:ind w:firstLine="1440"/>
        <w:jc w:val="both"/>
      </w:pPr>
    </w:p>
    <w:p w:rsidR="00393EB8" w:rsidRDefault="00B837E1">
      <w:pPr>
        <w:spacing w:line="360" w:lineRule="auto"/>
        <w:jc w:val="both"/>
      </w:pPr>
      <w:r>
        <w:tab/>
      </w:r>
      <w:r>
        <w:tab/>
        <w:t>Vários são os casos em que o produtor rural tem dificuldades de retirada de sua produção em razão das condições do acesso da s</w:t>
      </w:r>
      <w:r>
        <w:t>ua propriedade. Importante deixar claro que a presente proposta trata como propriedades rurais e seus acessos, o acesso ao pátio da casa até onde acessam os caminhões para a retirada da produção, não sendo contempladas as estradas de roça ou outras vias de</w:t>
      </w:r>
      <w:r>
        <w:t xml:space="preserve"> tráfego do maquinário agrícola, até porque não teríamos condições de atender todos os agricultores nem tampouco disponibilidade financeira para tal.</w:t>
      </w:r>
    </w:p>
    <w:p w:rsidR="00393EB8" w:rsidRDefault="00393EB8">
      <w:pPr>
        <w:spacing w:line="360" w:lineRule="auto"/>
        <w:ind w:firstLine="1440"/>
        <w:jc w:val="both"/>
      </w:pPr>
    </w:p>
    <w:p w:rsidR="00393EB8" w:rsidRDefault="00B837E1">
      <w:pPr>
        <w:ind w:left="708" w:firstLine="708"/>
        <w:jc w:val="both"/>
      </w:pPr>
      <w:r>
        <w:t xml:space="preserve">Diante de sua importância, espera-se a aprovação unânime deste Projeto de Lei. </w:t>
      </w:r>
    </w:p>
    <w:p w:rsidR="00393EB8" w:rsidRDefault="00393EB8">
      <w:pPr>
        <w:jc w:val="both"/>
      </w:pPr>
    </w:p>
    <w:p w:rsidR="00393EB8" w:rsidRDefault="00B837E1">
      <w:pPr>
        <w:jc w:val="both"/>
      </w:pPr>
      <w:r>
        <w:tab/>
      </w:r>
      <w:r>
        <w:tab/>
        <w:t>Atenciosamente,</w:t>
      </w:r>
    </w:p>
    <w:p w:rsidR="00393EB8" w:rsidRDefault="00393EB8">
      <w:pPr>
        <w:jc w:val="both"/>
      </w:pPr>
    </w:p>
    <w:p w:rsidR="00393EB8" w:rsidRDefault="00B837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EB8" w:rsidRDefault="00B837E1">
      <w:pPr>
        <w:jc w:val="center"/>
      </w:pPr>
      <w:r>
        <w:t>VALDIR JOSÉ ZASSO</w:t>
      </w:r>
    </w:p>
    <w:p w:rsidR="00393EB8" w:rsidRDefault="00B837E1">
      <w:pPr>
        <w:jc w:val="center"/>
        <w:rPr>
          <w:szCs w:val="23"/>
        </w:rPr>
      </w:pPr>
      <w:r>
        <w:rPr>
          <w:szCs w:val="23"/>
        </w:rPr>
        <w:t xml:space="preserve">Prefeito Municipal </w:t>
      </w: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  <w:rPr>
          <w:szCs w:val="23"/>
        </w:rPr>
      </w:pPr>
    </w:p>
    <w:p w:rsidR="00393EB8" w:rsidRDefault="00393EB8">
      <w:pPr>
        <w:jc w:val="center"/>
      </w:pPr>
    </w:p>
    <w:p w:rsidR="00393EB8" w:rsidRDefault="00393EB8">
      <w:pPr>
        <w:jc w:val="center"/>
      </w:pPr>
    </w:p>
    <w:sectPr w:rsidR="00393EB8">
      <w:pgSz w:w="11906" w:h="16838"/>
      <w:pgMar w:top="2490" w:right="1134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3EB8"/>
    <w:rsid w:val="00393EB8"/>
    <w:rsid w:val="00B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7229E-EEBC-4526-86F3-09AC691B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link w:val="Recuodecorpodetexto"/>
    <w:qFormat/>
    <w:rsid w:val="00C06833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04AC9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06833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C06833"/>
    <w:pPr>
      <w:ind w:firstLine="1620"/>
      <w:jc w:val="both"/>
    </w:pPr>
    <w:rPr>
      <w:i/>
      <w:iCs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04AC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dc:description/>
  <cp:lastModifiedBy>Microsoft</cp:lastModifiedBy>
  <cp:revision>23</cp:revision>
  <cp:lastPrinted>2019-12-10T12:17:00Z</cp:lastPrinted>
  <dcterms:created xsi:type="dcterms:W3CDTF">2016-01-15T13:16:00Z</dcterms:created>
  <dcterms:modified xsi:type="dcterms:W3CDTF">2019-12-10T12:18:00Z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