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89" w:rsidRDefault="00971F89" w:rsidP="00971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PROJETO DE LEI Nº 102/19, DE 27 DE FEVEREIRO DE 2019.</w:t>
      </w:r>
    </w:p>
    <w:p w:rsidR="00971F89" w:rsidRDefault="00971F89" w:rsidP="00971F89">
      <w:pPr>
        <w:autoSpaceDE w:val="0"/>
        <w:autoSpaceDN w:val="0"/>
        <w:adjustRightInd w:val="0"/>
        <w:spacing w:after="0" w:line="240" w:lineRule="auto"/>
        <w:ind w:left="2268" w:firstLine="1560"/>
        <w:jc w:val="both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 w:line="240" w:lineRule="auto"/>
        <w:ind w:left="4762"/>
        <w:jc w:val="both"/>
        <w:rPr>
          <w:rFonts w:ascii="Times New Roman" w:hAnsi="Times New Roman" w:cs="Times New Roman"/>
          <w:i/>
          <w:iCs/>
          <w:sz w:val="24"/>
          <w:szCs w:val="24"/>
          <w:lang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/>
        </w:rPr>
        <w:t>Declara de interesse público a aquisição e a cessão de uso de impressora térmica portátil para a Brigada Militar e dá outras providências.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971F89" w:rsidRDefault="00971F89" w:rsidP="00971F8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O PREFEITO MUNICIPAL DE ALPESTRE</w:t>
      </w:r>
      <w:r>
        <w:rPr>
          <w:rFonts w:ascii="Times New Roman" w:hAnsi="Times New Roman" w:cs="Times New Roman"/>
          <w:sz w:val="24"/>
          <w:szCs w:val="24"/>
          <w:lang/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FAZ SABER, </w:t>
      </w:r>
      <w:r>
        <w:rPr>
          <w:rFonts w:ascii="Times New Roman" w:hAnsi="Times New Roman" w:cs="Times New Roman"/>
          <w:sz w:val="24"/>
          <w:szCs w:val="24"/>
          <w:lang/>
        </w:rPr>
        <w:t xml:space="preserve">que a Câmara Municipal de Vereadores,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APROVOU e eu PROMULGO e SANCIONO </w:t>
      </w:r>
      <w:r>
        <w:rPr>
          <w:rFonts w:ascii="Times New Roman" w:hAnsi="Times New Roman" w:cs="Times New Roman"/>
          <w:sz w:val="24"/>
          <w:szCs w:val="24"/>
          <w:lang/>
        </w:rPr>
        <w:t xml:space="preserve">a seguinte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LEI:</w:t>
      </w:r>
    </w:p>
    <w:p w:rsidR="00971F89" w:rsidRDefault="00971F89" w:rsidP="00971F89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Art. 1º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Fica declarado de interesse público a aquisição e a sua seção de uso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de uma impressora térmica portátil para a Brigada Militar que será utilizada nas atividades de fiscalização de trânsito, conforme Termo de Adesão ao Convênio nº 04/2019 firmado pelo DETRAN/RS e o Estado do Rio Grande do Sul por intermédio da Secretaria de Segurança Pública com a interveniência da Brigada Militar que tem por objeto a delegação recíproca das competências de fiscalização de trânsito e lavratura de autos de infração de trânsito na circunscrição territorial do município. </w:t>
      </w:r>
    </w:p>
    <w:p w:rsidR="00971F89" w:rsidRDefault="00971F89" w:rsidP="00971F89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Art. 2º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As despesas decorrentes da aplicação desta Lei correrão por conta de dotação orçamentária própria da Secretaria Municipal de Obras Públicas e Trânsito.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971F89" w:rsidRDefault="00971F89" w:rsidP="00971F89">
      <w:pPr>
        <w:autoSpaceDE w:val="0"/>
        <w:autoSpaceDN w:val="0"/>
        <w:adjustRightInd w:val="0"/>
        <w:spacing w:after="0" w:line="240" w:lineRule="auto"/>
        <w:ind w:firstLine="1417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16"/>
          <w:szCs w:val="16"/>
          <w:lang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Art. 3º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Revogadas as disposições em contrário, esta Lei entra em vigor na data de sua publicação.</w:t>
      </w:r>
    </w:p>
    <w:p w:rsidR="00971F89" w:rsidRDefault="00971F89" w:rsidP="00971F89">
      <w:pPr>
        <w:autoSpaceDE w:val="0"/>
        <w:autoSpaceDN w:val="0"/>
        <w:adjustRightInd w:val="0"/>
        <w:spacing w:after="0"/>
        <w:ind w:firstLine="1404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971F89" w:rsidRDefault="00971F89" w:rsidP="00971F89">
      <w:pPr>
        <w:autoSpaceDE w:val="0"/>
        <w:autoSpaceDN w:val="0"/>
        <w:adjustRightInd w:val="0"/>
        <w:spacing w:after="0"/>
        <w:ind w:firstLine="1404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Gabinete do Prefeito Municipal de Alpestre, aos 27 dias do mês de novembro de 2019.</w:t>
      </w:r>
    </w:p>
    <w:p w:rsidR="00971F89" w:rsidRDefault="00971F89" w:rsidP="00971F89">
      <w:pPr>
        <w:autoSpaceDE w:val="0"/>
        <w:autoSpaceDN w:val="0"/>
        <w:adjustRightInd w:val="0"/>
        <w:spacing w:after="0"/>
        <w:ind w:firstLine="1404"/>
        <w:jc w:val="both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VALDIR JOSÉ ZASSO</w:t>
      </w: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Prefeito Municipal</w:t>
      </w: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lastRenderedPageBreak/>
        <w:t xml:space="preserve">JUSTIFICATIVAS AO PROJETO DE LEI </w:t>
      </w:r>
    </w:p>
    <w:p w:rsidR="00971F89" w:rsidRDefault="00971F89" w:rsidP="00971F8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Senhor Presidente</w:t>
      </w:r>
    </w:p>
    <w:p w:rsidR="00971F89" w:rsidRDefault="00971F89" w:rsidP="00971F8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/>
        <w:ind w:right="119" w:firstLine="144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Senhores Vereadores</w:t>
      </w:r>
    </w:p>
    <w:p w:rsidR="00971F89" w:rsidRDefault="00971F89" w:rsidP="00971F89">
      <w:pPr>
        <w:autoSpaceDE w:val="0"/>
        <w:autoSpaceDN w:val="0"/>
        <w:adjustRightInd w:val="0"/>
        <w:spacing w:after="0"/>
        <w:ind w:right="119" w:firstLine="1440"/>
        <w:jc w:val="both"/>
        <w:rPr>
          <w:rFonts w:ascii="Calibri" w:hAnsi="Calibri" w:cs="Calibri"/>
          <w:lang/>
        </w:rPr>
      </w:pPr>
    </w:p>
    <w:p w:rsidR="00971F89" w:rsidRDefault="00971F89" w:rsidP="00971F89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O Projeto de Lei que apresentamos para vossa apreciação visa declarar de interesse público aquisição de impressora térmica portátil e a sua cessão de uso para a Brigada Militar local, a qual será utilizada em atividades de fiscalização de trânsito conforme Termo de Adesão ao Convênio º04/2019 que tem por objeto a delegação recíproca das competências de fiscalização de trânsito e lavratura de autos de infração de trânsito na circunscrição territorial do município. </w:t>
      </w:r>
    </w:p>
    <w:p w:rsidR="00971F89" w:rsidRDefault="00971F89" w:rsidP="00971F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As atividades de fiscalização de trânsito, no que diz respeito à circulação, estacionamento e parada no território municipal, 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de nossa obrigação conforme art. 24 da Lei Federal nº9.503, de 23 de setembro de 1997, que Institui o Código de Trânsito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Brasileiro-CTB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</w:p>
    <w:p w:rsidR="00971F89" w:rsidRDefault="00971F89" w:rsidP="00971F89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Nos municípios menores, como é o nosso caso, foi firmado o Termo de Adesão ao Convênio nº04/2019 firmado entre o Departamento Estadual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Trânsito-DETRAN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/RS e o Estado do Rio Grande do Sul por intermédio da Secretaria de Segurança Pública com a interveniência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da Brigada Militar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>, com a delegação de competência de fiscalização do cumprimento das regras de trânsito impostas pelo CTB assim como para a lavratura dos Autos de Infração.</w:t>
      </w:r>
    </w:p>
    <w:p w:rsidR="00971F89" w:rsidRDefault="00971F89" w:rsidP="00971F89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Nessa situação em tela, o estado iniciou um processo de modernização da gestão dos processos com o talonário eletrônico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multas-TEM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. Ocorre que iniciado o processo de implantação do sistema, ainda não foram disponibilizadas pelo estado a impressora para gerar os autos de infração, motivo pelo qual a Brigada Militar, através de seu comandante, solicitou formalmente ao município a aquisição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cedência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do equipamento, conforme Ofício nº066/P3/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37ºBPM.</w:t>
      </w:r>
      <w:proofErr w:type="spellEnd"/>
    </w:p>
    <w:p w:rsidR="00971F89" w:rsidRDefault="00971F89" w:rsidP="00971F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Diante de sua importância, espera-se a aprovação unânime do presente Projeto de Lei.</w:t>
      </w:r>
    </w:p>
    <w:p w:rsidR="00971F89" w:rsidRDefault="00971F89" w:rsidP="00971F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Atenciosamente,</w:t>
      </w:r>
    </w:p>
    <w:p w:rsidR="00971F89" w:rsidRDefault="00971F89" w:rsidP="00971F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                                                              </w:t>
      </w:r>
    </w:p>
    <w:p w:rsidR="00971F89" w:rsidRDefault="00971F89" w:rsidP="00971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VALDIR JOSÉ ZASSO</w:t>
      </w:r>
    </w:p>
    <w:p w:rsidR="00971F89" w:rsidRDefault="00971F89" w:rsidP="00971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Prefeito Municipal</w:t>
      </w:r>
    </w:p>
    <w:p w:rsidR="00695F7A" w:rsidRPr="00971F89" w:rsidRDefault="00695F7A">
      <w:pPr>
        <w:rPr>
          <w:lang/>
        </w:rPr>
      </w:pPr>
    </w:p>
    <w:sectPr w:rsidR="00695F7A" w:rsidRPr="00971F89" w:rsidSect="005A1AC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71F89"/>
    <w:rsid w:val="00695F7A"/>
    <w:rsid w:val="00971F89"/>
    <w:rsid w:val="00D8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ESTUDIOA2</dc:creator>
  <cp:lastModifiedBy>ESTUDIOA2</cp:lastModifiedBy>
  <cp:revision>1</cp:revision>
  <dcterms:created xsi:type="dcterms:W3CDTF">2019-12-02T12:59:00Z</dcterms:created>
  <dcterms:modified xsi:type="dcterms:W3CDTF">2019-12-02T13:00:00Z</dcterms:modified>
</cp:coreProperties>
</file>