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C7" w:rsidRDefault="00D933F2">
      <w:pPr>
        <w:jc w:val="center"/>
      </w:pPr>
      <w:r>
        <w:rPr>
          <w:b/>
        </w:rPr>
        <w:t>PROJETO DE LEI Nº 101/19, DE 27 DE NOVEMBRO DE 2019.</w:t>
      </w:r>
    </w:p>
    <w:p w:rsidR="00DF0BC7" w:rsidRDefault="00DF0BC7">
      <w:pPr>
        <w:jc w:val="center"/>
        <w:rPr>
          <w:b/>
        </w:rPr>
      </w:pPr>
    </w:p>
    <w:p w:rsidR="00DF0BC7" w:rsidRDefault="00DF0BC7">
      <w:pPr>
        <w:pStyle w:val="Recuodecorpodetexto"/>
        <w:spacing w:after="0"/>
        <w:jc w:val="both"/>
      </w:pPr>
    </w:p>
    <w:p w:rsidR="00DF0BC7" w:rsidRDefault="00D933F2">
      <w:pPr>
        <w:pStyle w:val="Recuodecorpodetexto"/>
        <w:spacing w:after="0"/>
        <w:ind w:left="4680"/>
        <w:jc w:val="both"/>
        <w:rPr>
          <w:i/>
          <w:iCs/>
        </w:rPr>
      </w:pPr>
      <w:r>
        <w:rPr>
          <w:i/>
          <w:iCs/>
        </w:rPr>
        <w:t xml:space="preserve">Altera o art. 56 da Lei </w:t>
      </w:r>
      <w:proofErr w:type="gramStart"/>
      <w:r>
        <w:rPr>
          <w:i/>
          <w:iCs/>
        </w:rPr>
        <w:t>nº1.</w:t>
      </w:r>
      <w:proofErr w:type="gramEnd"/>
      <w:r>
        <w:rPr>
          <w:i/>
          <w:iCs/>
        </w:rPr>
        <w:t xml:space="preserve">178, de 05 de fevereiro de 2003, que </w:t>
      </w:r>
      <w:r>
        <w:rPr>
          <w:i/>
          <w:iCs/>
          <w:color w:val="000000"/>
        </w:rPr>
        <w:t>dispõe sobre o Regime Jurídico dos Servidores Públicos do Município e dá outras providências</w:t>
      </w:r>
      <w:r>
        <w:rPr>
          <w:i/>
          <w:iCs/>
        </w:rPr>
        <w:t>.</w:t>
      </w:r>
    </w:p>
    <w:p w:rsidR="00DF0BC7" w:rsidRDefault="00DF0BC7">
      <w:pPr>
        <w:pStyle w:val="Recuodecorpodetexto"/>
        <w:spacing w:after="0"/>
        <w:ind w:left="4680"/>
        <w:jc w:val="both"/>
        <w:rPr>
          <w:i/>
          <w:iCs/>
        </w:rPr>
      </w:pPr>
    </w:p>
    <w:p w:rsidR="00DF0BC7" w:rsidRDefault="00DF0BC7">
      <w:pPr>
        <w:jc w:val="center"/>
        <w:rPr>
          <w:b/>
        </w:rPr>
      </w:pPr>
    </w:p>
    <w:p w:rsidR="00DF0BC7" w:rsidRDefault="00D933F2">
      <w:pPr>
        <w:pStyle w:val="NormalWeb"/>
        <w:spacing w:beforeAutospacing="0" w:afterAutospacing="0"/>
        <w:ind w:right="113" w:firstLine="1417"/>
        <w:jc w:val="both"/>
      </w:pPr>
      <w:r>
        <w:rPr>
          <w:b/>
          <w:bCs/>
        </w:rPr>
        <w:t xml:space="preserve">O </w:t>
      </w:r>
      <w:r>
        <w:rPr>
          <w:b/>
        </w:rPr>
        <w:t>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SABER, </w:t>
      </w:r>
      <w:r>
        <w:t xml:space="preserve">que a Câmara Municipal de Vereadores, </w:t>
      </w:r>
      <w:r>
        <w:rPr>
          <w:b/>
          <w:bCs/>
        </w:rPr>
        <w:t xml:space="preserve">APROVOU </w:t>
      </w:r>
      <w:r>
        <w:rPr>
          <w:bCs/>
        </w:rPr>
        <w:t>e</w:t>
      </w:r>
      <w:r>
        <w:rPr>
          <w:b/>
          <w:bCs/>
        </w:rPr>
        <w:t xml:space="preserve"> Ele PROMULGA </w:t>
      </w:r>
      <w:r>
        <w:rPr>
          <w:bCs/>
        </w:rPr>
        <w:t>e</w:t>
      </w:r>
      <w:r>
        <w:rPr>
          <w:b/>
          <w:bCs/>
        </w:rPr>
        <w:t xml:space="preserve"> SANCIONO </w:t>
      </w:r>
      <w:r>
        <w:t xml:space="preserve">a seguinte </w:t>
      </w:r>
      <w:r>
        <w:rPr>
          <w:b/>
          <w:bCs/>
        </w:rPr>
        <w:t>LEI:</w:t>
      </w:r>
    </w:p>
    <w:p w:rsidR="00DF0BC7" w:rsidRDefault="00D933F2">
      <w:pPr>
        <w:pStyle w:val="Recuodecorpodetexto2"/>
        <w:ind w:firstLine="1417"/>
      </w:pPr>
      <w:r>
        <w:rPr>
          <w:b/>
          <w:bCs/>
        </w:rPr>
        <w:t>Art. 1º</w:t>
      </w:r>
      <w:r>
        <w:t xml:space="preserve"> Fica alterado a </w:t>
      </w:r>
      <w:bookmarkStart w:id="0" w:name="__DdeLink__3473_3255373360"/>
      <w:r>
        <w:t xml:space="preserve">redação do art. 56 da Lei </w:t>
      </w:r>
      <w:proofErr w:type="gramStart"/>
      <w:r>
        <w:t>nº</w:t>
      </w:r>
      <w:r>
        <w:t>1.</w:t>
      </w:r>
      <w:proofErr w:type="gramEnd"/>
      <w:r>
        <w:t xml:space="preserve">178, de 05 de fevereiro de 2003, que </w:t>
      </w:r>
      <w:r>
        <w:rPr>
          <w:color w:val="000000"/>
        </w:rPr>
        <w:t>dispõe sobre o Regime Jurídico dos Servidores Públicos do Município e dá outras providências, passando a ter a seguinte redação</w:t>
      </w:r>
      <w:r>
        <w:t>:</w:t>
      </w:r>
      <w:bookmarkEnd w:id="0"/>
    </w:p>
    <w:p w:rsidR="00DF0BC7" w:rsidRDefault="00D933F2">
      <w:pPr>
        <w:tabs>
          <w:tab w:val="left" w:pos="4253"/>
        </w:tabs>
        <w:spacing w:before="120"/>
        <w:ind w:left="1417"/>
        <w:jc w:val="both"/>
      </w:pPr>
      <w:r>
        <w:rPr>
          <w:b/>
        </w:rPr>
        <w:t>Art. 56 -</w:t>
      </w:r>
      <w:r>
        <w:t xml:space="preserve"> Atendendo à conveniência ou a necessidade do serviço, e mediante acordo escrit</w:t>
      </w:r>
      <w:r>
        <w:t>o, poderá ser instituído sistema de compensação de horário através do banco de horas que será regulamentado por Decreto do Poder Executivo e obedecido, no mínimo, as seguintes regras:</w:t>
      </w:r>
    </w:p>
    <w:p w:rsidR="00DF0BC7" w:rsidRDefault="00D933F2">
      <w:pPr>
        <w:tabs>
          <w:tab w:val="left" w:pos="4253"/>
        </w:tabs>
        <w:ind w:left="1417"/>
        <w:jc w:val="both"/>
      </w:pPr>
      <w:r>
        <w:rPr>
          <w:b/>
          <w:bCs/>
        </w:rPr>
        <w:t>I</w:t>
      </w:r>
      <w:r>
        <w:t xml:space="preserve"> - As horas extraordinárias registradas em banco de horas não poderão e</w:t>
      </w:r>
      <w:r>
        <w:t>xceder ao total de 20 (vinte) horas e deverão ser compensadas no prazo máximo de 06 (seis) meses a contar da realização e dentro do mesmo exercício financeiro.</w:t>
      </w:r>
    </w:p>
    <w:p w:rsidR="00DF0BC7" w:rsidRDefault="00D933F2">
      <w:pPr>
        <w:tabs>
          <w:tab w:val="left" w:pos="4253"/>
        </w:tabs>
        <w:ind w:left="1417"/>
        <w:jc w:val="both"/>
      </w:pPr>
      <w:r>
        <w:rPr>
          <w:b/>
          <w:bCs/>
        </w:rPr>
        <w:t xml:space="preserve">II </w:t>
      </w:r>
      <w:proofErr w:type="gramStart"/>
      <w:r>
        <w:t>-A</w:t>
      </w:r>
      <w:proofErr w:type="gramEnd"/>
      <w:r>
        <w:t xml:space="preserve"> conversão das horas a serem compensadas obedecerá os seguintes critérios:</w:t>
      </w:r>
    </w:p>
    <w:p w:rsidR="00DF0BC7" w:rsidRDefault="00D933F2">
      <w:pPr>
        <w:ind w:left="1417"/>
        <w:jc w:val="both"/>
      </w:pPr>
      <w:r>
        <w:rPr>
          <w:b/>
          <w:bCs/>
        </w:rPr>
        <w:t>a)</w:t>
      </w:r>
      <w:r>
        <w:t xml:space="preserve"> uma hora de serviço </w:t>
      </w:r>
      <w:r>
        <w:rPr>
          <w:highlight w:val="white"/>
        </w:rPr>
        <w:t xml:space="preserve">extraordinário por uma hora a ser compensada, quando realizada durante os dias úteis de trabalho;                                                                                        </w:t>
      </w:r>
    </w:p>
    <w:p w:rsidR="00DF0BC7" w:rsidRDefault="00D933F2">
      <w:pPr>
        <w:ind w:left="1417"/>
        <w:jc w:val="both"/>
      </w:pPr>
      <w:r>
        <w:rPr>
          <w:b/>
          <w:bCs/>
          <w:highlight w:val="white"/>
        </w:rPr>
        <w:t>b)</w:t>
      </w:r>
      <w:r>
        <w:rPr>
          <w:highlight w:val="white"/>
        </w:rPr>
        <w:t xml:space="preserve"> uma hora de serviço extraordinário por uma hor</w:t>
      </w:r>
      <w:r>
        <w:rPr>
          <w:highlight w:val="white"/>
        </w:rPr>
        <w:t>a e meia a ser compensada, quando realizada durante o horário considerado noturno, em dias úteis;</w:t>
      </w:r>
    </w:p>
    <w:p w:rsidR="00DF0BC7" w:rsidRDefault="00D933F2">
      <w:pPr>
        <w:tabs>
          <w:tab w:val="left" w:pos="4253"/>
        </w:tabs>
        <w:ind w:left="1417"/>
        <w:jc w:val="both"/>
      </w:pPr>
      <w:r>
        <w:rPr>
          <w:b/>
          <w:bCs/>
          <w:highlight w:val="white"/>
        </w:rPr>
        <w:t>c)</w:t>
      </w:r>
      <w:r>
        <w:rPr>
          <w:highlight w:val="white"/>
        </w:rPr>
        <w:t xml:space="preserve"> uma hora de serviço extraordinário por duas a serem compensadas, quando realizada aos sábados, domingos ou feriados.</w:t>
      </w:r>
    </w:p>
    <w:p w:rsidR="00DF0BC7" w:rsidRDefault="00DF0BC7">
      <w:pPr>
        <w:tabs>
          <w:tab w:val="left" w:pos="4253"/>
        </w:tabs>
        <w:spacing w:before="120"/>
        <w:ind w:left="1474"/>
        <w:jc w:val="both"/>
      </w:pPr>
    </w:p>
    <w:p w:rsidR="00DF0BC7" w:rsidRDefault="00D933F2">
      <w:pPr>
        <w:pStyle w:val="TextosemFormatao"/>
        <w:ind w:firstLine="14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</w:t>
      </w:r>
      <w:r>
        <w:rPr>
          <w:rFonts w:ascii="Times New Roman" w:hAnsi="Times New Roman" w:cs="Times New Roman"/>
          <w:sz w:val="24"/>
          <w:szCs w:val="24"/>
        </w:rPr>
        <w:t xml:space="preserve">ontrário, esta Lei entra em vigor na data de sua publicação. </w:t>
      </w:r>
    </w:p>
    <w:p w:rsidR="00DF0BC7" w:rsidRDefault="00DF0BC7">
      <w:pPr>
        <w:ind w:firstLine="1440"/>
        <w:jc w:val="both"/>
      </w:pPr>
    </w:p>
    <w:p w:rsidR="00DF0BC7" w:rsidRDefault="00D933F2">
      <w:pPr>
        <w:ind w:firstLine="1440"/>
        <w:jc w:val="both"/>
      </w:pPr>
      <w:r>
        <w:t xml:space="preserve">Gabinete do Prefeito Municipal de Alpestre, aos 27 dias do mês novembro de 2019. </w:t>
      </w:r>
    </w:p>
    <w:p w:rsidR="00DF0BC7" w:rsidRDefault="00DF0BC7">
      <w:pPr>
        <w:ind w:firstLine="1440"/>
        <w:jc w:val="both"/>
      </w:pPr>
    </w:p>
    <w:p w:rsidR="00DF0BC7" w:rsidRDefault="00DF0BC7">
      <w:pPr>
        <w:jc w:val="center"/>
      </w:pPr>
    </w:p>
    <w:p w:rsidR="00DF0BC7" w:rsidRDefault="00D933F2">
      <w:pPr>
        <w:jc w:val="center"/>
      </w:pPr>
      <w:r>
        <w:rPr>
          <w:b/>
        </w:rPr>
        <w:t>VALDIR JOSÉ ZASSO</w:t>
      </w:r>
    </w:p>
    <w:p w:rsidR="00DF0BC7" w:rsidRDefault="00D933F2">
      <w:pPr>
        <w:jc w:val="center"/>
      </w:pPr>
      <w:r>
        <w:t>Prefeito Municipal</w:t>
      </w:r>
    </w:p>
    <w:p w:rsidR="00DF0BC7" w:rsidRDefault="00DF0BC7">
      <w:pPr>
        <w:jc w:val="center"/>
        <w:rPr>
          <w:b/>
        </w:rPr>
      </w:pPr>
    </w:p>
    <w:p w:rsidR="00DF0BC7" w:rsidRDefault="00DF0BC7">
      <w:pPr>
        <w:jc w:val="center"/>
        <w:rPr>
          <w:b/>
        </w:rPr>
      </w:pPr>
    </w:p>
    <w:p w:rsidR="00DF0BC7" w:rsidRDefault="00DF0BC7">
      <w:pPr>
        <w:jc w:val="center"/>
        <w:rPr>
          <w:b/>
        </w:rPr>
      </w:pPr>
    </w:p>
    <w:p w:rsidR="00DF0BC7" w:rsidRDefault="00DF0BC7">
      <w:pPr>
        <w:jc w:val="center"/>
        <w:rPr>
          <w:b/>
        </w:rPr>
      </w:pPr>
    </w:p>
    <w:p w:rsidR="00DF0BC7" w:rsidRDefault="00DF0BC7">
      <w:pPr>
        <w:jc w:val="center"/>
        <w:rPr>
          <w:b/>
        </w:rPr>
      </w:pPr>
    </w:p>
    <w:p w:rsidR="00DF0BC7" w:rsidRDefault="00DF0BC7">
      <w:pPr>
        <w:jc w:val="center"/>
        <w:rPr>
          <w:b/>
        </w:rPr>
      </w:pPr>
    </w:p>
    <w:p w:rsidR="00DF0BC7" w:rsidRDefault="00DF0BC7">
      <w:pPr>
        <w:jc w:val="center"/>
        <w:rPr>
          <w:b/>
        </w:rPr>
      </w:pPr>
    </w:p>
    <w:p w:rsidR="00DF0BC7" w:rsidRDefault="00D933F2">
      <w:pPr>
        <w:jc w:val="center"/>
      </w:pPr>
      <w:r>
        <w:rPr>
          <w:b/>
        </w:rPr>
        <w:lastRenderedPageBreak/>
        <w:t>JUSTIFICATIVAS AO PROJETO DE LEI</w:t>
      </w:r>
    </w:p>
    <w:p w:rsidR="00DF0BC7" w:rsidRDefault="00DF0BC7">
      <w:pPr>
        <w:jc w:val="center"/>
      </w:pPr>
    </w:p>
    <w:p w:rsidR="00DF0BC7" w:rsidRDefault="00DF0BC7">
      <w:pPr>
        <w:jc w:val="center"/>
      </w:pPr>
    </w:p>
    <w:p w:rsidR="00DF0BC7" w:rsidRDefault="00D933F2">
      <w:r>
        <w:tab/>
      </w:r>
      <w:r>
        <w:tab/>
        <w:t xml:space="preserve">Senhor Presidente </w:t>
      </w:r>
    </w:p>
    <w:p w:rsidR="00DF0BC7" w:rsidRDefault="00DF0BC7"/>
    <w:p w:rsidR="00DF0BC7" w:rsidRDefault="00D933F2">
      <w:r>
        <w:tab/>
      </w:r>
      <w:r>
        <w:tab/>
      </w:r>
      <w:r>
        <w:t xml:space="preserve">Caros Vereadores </w:t>
      </w:r>
    </w:p>
    <w:p w:rsidR="00DF0BC7" w:rsidRDefault="00DF0BC7"/>
    <w:p w:rsidR="00DF0BC7" w:rsidRDefault="00D933F2">
      <w:pPr>
        <w:spacing w:line="360" w:lineRule="auto"/>
        <w:jc w:val="both"/>
      </w:pPr>
      <w:r>
        <w:tab/>
      </w:r>
      <w:r>
        <w:tab/>
        <w:t xml:space="preserve">O Projeto de Lei, que ora colocamos a vossa apreciação, objetiva alterar a </w:t>
      </w:r>
      <w:r>
        <w:t xml:space="preserve">redação do art. 56 da Lei </w:t>
      </w:r>
      <w:proofErr w:type="gramStart"/>
      <w:r>
        <w:t>nº1.</w:t>
      </w:r>
      <w:proofErr w:type="gramEnd"/>
      <w:r>
        <w:t xml:space="preserve">178, de 05 de fevereiro de 2003, que </w:t>
      </w:r>
      <w:r>
        <w:rPr>
          <w:color w:val="000000"/>
        </w:rPr>
        <w:t>dispõe sobre o Regime Jurídico dos Servidores Públicos do Município e dá outras providências.</w:t>
      </w:r>
      <w:r>
        <w:rPr>
          <w:color w:val="000000"/>
        </w:rPr>
        <w:t xml:space="preserve"> </w:t>
      </w:r>
    </w:p>
    <w:p w:rsidR="00DF0BC7" w:rsidRDefault="00DF0BC7">
      <w:pPr>
        <w:spacing w:line="360" w:lineRule="auto"/>
        <w:jc w:val="both"/>
        <w:rPr>
          <w:color w:val="000000"/>
        </w:rPr>
      </w:pPr>
    </w:p>
    <w:p w:rsidR="00DF0BC7" w:rsidRDefault="00D933F2">
      <w:pPr>
        <w:spacing w:line="360" w:lineRule="auto"/>
        <w:ind w:firstLine="1417"/>
        <w:jc w:val="both"/>
      </w:pPr>
      <w:r>
        <w:rPr>
          <w:color w:val="000000"/>
        </w:rPr>
        <w:t>Nos próximos dias iniciaremos, gradativamente, a implantação do registro de ponto eletrônico biométrico nas repartições municipais. Essa implantação carece de regulamentação do sistema para uniformidade de seu funcionamento e nessa regulamentação preten</w:t>
      </w:r>
      <w:r>
        <w:rPr>
          <w:color w:val="000000"/>
        </w:rPr>
        <w:t>demos, também, instituir o banco de horas como forma de compensação de horário àqueles servidores que, autorizados, desempenhem suas funções além da jornada de trabalho.</w:t>
      </w:r>
    </w:p>
    <w:p w:rsidR="00DF0BC7" w:rsidRDefault="00DF0BC7">
      <w:pPr>
        <w:spacing w:line="360" w:lineRule="auto"/>
        <w:ind w:firstLine="1417"/>
        <w:jc w:val="both"/>
        <w:rPr>
          <w:color w:val="000000"/>
        </w:rPr>
      </w:pPr>
    </w:p>
    <w:p w:rsidR="00DF0BC7" w:rsidRDefault="00D933F2">
      <w:pPr>
        <w:spacing w:line="360" w:lineRule="auto"/>
        <w:ind w:firstLine="1417"/>
        <w:jc w:val="both"/>
      </w:pPr>
      <w:r>
        <w:rPr>
          <w:color w:val="000000"/>
        </w:rPr>
        <w:t xml:space="preserve">Essa compensação possibilitará ocorrer a “troca” de horários trabalhados por “folga” </w:t>
      </w:r>
      <w:r>
        <w:rPr>
          <w:color w:val="000000"/>
        </w:rPr>
        <w:t xml:space="preserve">em horários </w:t>
      </w:r>
      <w:proofErr w:type="gramStart"/>
      <w:r>
        <w:rPr>
          <w:color w:val="000000"/>
        </w:rPr>
        <w:t>pré acordados</w:t>
      </w:r>
      <w:proofErr w:type="gramEnd"/>
      <w:r>
        <w:rPr>
          <w:color w:val="000000"/>
        </w:rPr>
        <w:t xml:space="preserve">, desonerando o município no pagamento de horário extraordinário se assim for pactuado entre a Administração e o servidor. Essa prática já ocorre em inúmeras repartições públicas das três esferas de governo. </w:t>
      </w:r>
    </w:p>
    <w:p w:rsidR="00DF0BC7" w:rsidRDefault="00DF0BC7">
      <w:pPr>
        <w:spacing w:line="360" w:lineRule="auto"/>
        <w:ind w:firstLine="1417"/>
        <w:jc w:val="both"/>
        <w:rPr>
          <w:color w:val="000000"/>
        </w:rPr>
      </w:pPr>
    </w:p>
    <w:p w:rsidR="00DF0BC7" w:rsidRDefault="00D933F2">
      <w:pPr>
        <w:spacing w:line="360" w:lineRule="auto"/>
        <w:ind w:firstLine="1417"/>
        <w:jc w:val="both"/>
      </w:pPr>
      <w:r>
        <w:rPr>
          <w:color w:val="000000"/>
        </w:rPr>
        <w:t xml:space="preserve">A redação do art. 56 </w:t>
      </w:r>
      <w:r>
        <w:rPr>
          <w:color w:val="000000"/>
        </w:rPr>
        <w:t xml:space="preserve">que </w:t>
      </w:r>
      <w:proofErr w:type="gramStart"/>
      <w:r>
        <w:rPr>
          <w:color w:val="000000"/>
        </w:rPr>
        <w:t>encontra-se</w:t>
      </w:r>
      <w:proofErr w:type="gramEnd"/>
      <w:r>
        <w:rPr>
          <w:color w:val="000000"/>
        </w:rPr>
        <w:t xml:space="preserve"> vigente até permite esta compensação porém deixa limitado à carga horária máxima semanal, trazendo pouco resultado na prática.</w:t>
      </w:r>
    </w:p>
    <w:p w:rsidR="00DF0BC7" w:rsidRDefault="00DF0BC7">
      <w:pPr>
        <w:pStyle w:val="Recuodecorpodetexto2"/>
        <w:spacing w:line="276" w:lineRule="auto"/>
        <w:ind w:firstLine="1440"/>
        <w:rPr>
          <w:highlight w:val="yellow"/>
        </w:rPr>
      </w:pPr>
    </w:p>
    <w:p w:rsidR="00DF0BC7" w:rsidRDefault="00D933F2">
      <w:pPr>
        <w:pStyle w:val="TextosemFormatao"/>
        <w:spacing w:line="276" w:lineRule="auto"/>
        <w:ind w:firstLine="1440"/>
        <w:jc w:val="both"/>
      </w:pPr>
      <w:r>
        <w:rPr>
          <w:rFonts w:ascii="Times New Roman" w:hAnsi="Times New Roman" w:cs="Times New Roman"/>
          <w:sz w:val="24"/>
          <w:szCs w:val="24"/>
        </w:rPr>
        <w:t>Diante da sua importância e clareza, espera-se a aprovação unânime deste Projeto de Lei.</w:t>
      </w:r>
    </w:p>
    <w:p w:rsidR="00DF0BC7" w:rsidRDefault="00D933F2">
      <w:pPr>
        <w:spacing w:line="276" w:lineRule="auto"/>
        <w:ind w:firstLine="1620"/>
        <w:jc w:val="both"/>
      </w:pPr>
      <w:r>
        <w:t xml:space="preserve">Atenciosamente,        </w:t>
      </w:r>
      <w:r>
        <w:t xml:space="preserve">                                                     </w:t>
      </w:r>
    </w:p>
    <w:p w:rsidR="00DF0BC7" w:rsidRDefault="00DF0BC7">
      <w:pPr>
        <w:spacing w:line="276" w:lineRule="auto"/>
        <w:ind w:firstLine="1620"/>
        <w:jc w:val="both"/>
      </w:pPr>
    </w:p>
    <w:p w:rsidR="00DF0BC7" w:rsidRDefault="00DF0BC7">
      <w:pPr>
        <w:spacing w:line="276" w:lineRule="auto"/>
        <w:jc w:val="center"/>
        <w:rPr>
          <w:b/>
        </w:rPr>
      </w:pPr>
    </w:p>
    <w:p w:rsidR="00DF0BC7" w:rsidRDefault="00D933F2">
      <w:pPr>
        <w:spacing w:line="276" w:lineRule="auto"/>
        <w:jc w:val="center"/>
      </w:pPr>
      <w:r>
        <w:rPr>
          <w:b/>
        </w:rPr>
        <w:t>VALDIR JOSÉ ZASSO</w:t>
      </w:r>
    </w:p>
    <w:p w:rsidR="00DF0BC7" w:rsidRDefault="00D933F2">
      <w:pPr>
        <w:spacing w:line="276" w:lineRule="auto"/>
        <w:jc w:val="center"/>
      </w:pPr>
      <w:r>
        <w:t>Prefeito Municipal</w:t>
      </w:r>
    </w:p>
    <w:sectPr w:rsidR="00DF0BC7" w:rsidSect="00DF0BC7">
      <w:pgSz w:w="11906" w:h="16838"/>
      <w:pgMar w:top="2340" w:right="1046" w:bottom="833" w:left="17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BC7"/>
    <w:rsid w:val="00D933F2"/>
    <w:rsid w:val="00DF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semFormataoChar">
    <w:name w:val="Texto sem Formatação Char"/>
    <w:basedOn w:val="Fontepargpadro"/>
    <w:link w:val="TextosemFormatao"/>
    <w:qFormat/>
    <w:rsid w:val="00FF391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FF39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F39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23E6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istLabel1">
    <w:name w:val="ListLabel 1"/>
    <w:qFormat/>
    <w:rsid w:val="00DF0BC7"/>
    <w:rPr>
      <w:b/>
    </w:rPr>
  </w:style>
  <w:style w:type="paragraph" w:styleId="Ttulo">
    <w:name w:val="Title"/>
    <w:basedOn w:val="Normal"/>
    <w:next w:val="Corpodetexto"/>
    <w:qFormat/>
    <w:rsid w:val="00DF0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F0BC7"/>
    <w:pPr>
      <w:spacing w:after="140" w:line="276" w:lineRule="auto"/>
    </w:pPr>
  </w:style>
  <w:style w:type="paragraph" w:styleId="Lista">
    <w:name w:val="List"/>
    <w:basedOn w:val="Corpodetexto"/>
    <w:rsid w:val="00DF0BC7"/>
    <w:rPr>
      <w:rFonts w:cs="Arial"/>
    </w:rPr>
  </w:style>
  <w:style w:type="paragraph" w:customStyle="1" w:styleId="Caption">
    <w:name w:val="Caption"/>
    <w:basedOn w:val="Normal"/>
    <w:qFormat/>
    <w:rsid w:val="00DF0BC7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DF0BC7"/>
    <w:pPr>
      <w:suppressLineNumbers/>
    </w:pPr>
    <w:rPr>
      <w:rFonts w:cs="Arial"/>
    </w:rPr>
  </w:style>
  <w:style w:type="paragraph" w:styleId="TextosemFormatao">
    <w:name w:val="Plain Text"/>
    <w:basedOn w:val="Normal"/>
    <w:link w:val="TextosemFormataoChar"/>
    <w:qFormat/>
    <w:rsid w:val="00FF3911"/>
    <w:rPr>
      <w:rFonts w:ascii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FF3911"/>
    <w:pPr>
      <w:ind w:firstLine="1418"/>
      <w:jc w:val="both"/>
    </w:pPr>
  </w:style>
  <w:style w:type="paragraph" w:styleId="NormalWeb">
    <w:name w:val="Normal (Web)"/>
    <w:basedOn w:val="Normal"/>
    <w:qFormat/>
    <w:rsid w:val="00FF3911"/>
    <w:pPr>
      <w:spacing w:beforeAutospacing="1" w:afterAutospacing="1"/>
    </w:pPr>
  </w:style>
  <w:style w:type="paragraph" w:styleId="Recuodecorpodetexto">
    <w:name w:val="Body Text Indent"/>
    <w:basedOn w:val="Normal"/>
    <w:link w:val="RecuodecorpodetextoChar"/>
    <w:rsid w:val="00FF3911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2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2</cp:revision>
  <cp:lastPrinted>2018-12-11T13:56:00Z</cp:lastPrinted>
  <dcterms:created xsi:type="dcterms:W3CDTF">2019-12-02T12:57:00Z</dcterms:created>
  <dcterms:modified xsi:type="dcterms:W3CDTF">2019-12-02T12:57:00Z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