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D26" w:rsidRDefault="009904BE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PROJETO DE LEI Nº 097/19, DE 11 DE NOVEMBRO DE 2019.</w:t>
      </w:r>
    </w:p>
    <w:p w:rsidR="00F04D26" w:rsidRDefault="009904BE">
      <w:pPr>
        <w:spacing w:line="240" w:lineRule="auto"/>
        <w:ind w:left="4819"/>
        <w:jc w:val="both"/>
      </w:pPr>
      <w:bookmarkStart w:id="0" w:name="__DdeLink__1116_3084265721"/>
      <w:r>
        <w:rPr>
          <w:rFonts w:ascii="Times New Roman" w:hAnsi="Times New Roman" w:cs="Times New Roman"/>
          <w:i/>
          <w:iCs/>
          <w:sz w:val="24"/>
          <w:szCs w:val="24"/>
          <w:lang w:eastAsia="pt-BR"/>
        </w:rPr>
        <w:t xml:space="preserve">Altera a redação </w:t>
      </w:r>
      <w:bookmarkStart w:id="1" w:name="__DdeLink__566_3616199820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do art. 32 da Lei Municipal nº1.339, de 06 de fevereiro de 2006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,</w:t>
      </w:r>
      <w:bookmarkEnd w:id="1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que dispõe sobre a Política de Meio Ambiente do Município de Alpestre, </w:t>
      </w:r>
      <w:r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e dá outras providências.</w:t>
      </w:r>
      <w:bookmarkEnd w:id="0"/>
    </w:p>
    <w:p w:rsidR="00F04D26" w:rsidRPr="009904BE" w:rsidRDefault="009904BE">
      <w:pPr>
        <w:pStyle w:val="NormalWeb"/>
        <w:spacing w:before="0" w:after="0" w:line="240" w:lineRule="auto"/>
        <w:ind w:right="119" w:firstLine="1425"/>
      </w:pPr>
      <w:r>
        <w:rPr>
          <w:b/>
          <w:bCs/>
          <w:color w:val="000000"/>
        </w:rPr>
        <w:t xml:space="preserve">O </w:t>
      </w:r>
      <w:r>
        <w:rPr>
          <w:b/>
          <w:color w:val="000000"/>
        </w:rPr>
        <w:t>PREFEITO MUNICIPAL DE</w:t>
      </w:r>
      <w:r>
        <w:rPr>
          <w:b/>
          <w:color w:val="000000"/>
        </w:rPr>
        <w:t xml:space="preserve"> ALPESTRE</w:t>
      </w:r>
      <w:r>
        <w:rPr>
          <w:color w:val="000000"/>
        </w:rPr>
        <w:t xml:space="preserve">, Estado do Rio Grande do Sul, no uso de suas atribuições legais, delegadas pela Lei Orgânica Municipal, </w:t>
      </w:r>
      <w:r>
        <w:rPr>
          <w:b/>
          <w:bCs/>
          <w:color w:val="000000"/>
        </w:rPr>
        <w:t xml:space="preserve">FAÇO SABER, </w:t>
      </w:r>
      <w:r>
        <w:rPr>
          <w:color w:val="000000"/>
        </w:rPr>
        <w:t xml:space="preserve">que a Câmara Municipal de Vereadores, </w:t>
      </w:r>
      <w:r>
        <w:rPr>
          <w:b/>
          <w:bCs/>
          <w:color w:val="000000"/>
        </w:rPr>
        <w:t xml:space="preserve">APROVOU e eu PROMULGO e SANCIONO </w:t>
      </w:r>
      <w:r>
        <w:rPr>
          <w:color w:val="000000"/>
        </w:rPr>
        <w:t xml:space="preserve">a seguinte </w:t>
      </w:r>
      <w:r>
        <w:rPr>
          <w:b/>
          <w:bCs/>
          <w:color w:val="000000"/>
        </w:rPr>
        <w:t>LEI:</w:t>
      </w:r>
    </w:p>
    <w:p w:rsidR="00F04D26" w:rsidRDefault="009904BE">
      <w:pPr>
        <w:pStyle w:val="NormalWeb"/>
        <w:spacing w:before="0" w:after="0" w:line="240" w:lineRule="auto"/>
        <w:ind w:right="119" w:firstLine="1425"/>
      </w:pPr>
      <w:bookmarkStart w:id="2" w:name="a1"/>
      <w:bookmarkEnd w:id="2"/>
      <w:r>
        <w:rPr>
          <w:b/>
          <w:bCs/>
          <w:lang w:eastAsia="pt-BR"/>
        </w:rPr>
        <w:t>Art. 1º</w:t>
      </w:r>
      <w:r>
        <w:rPr>
          <w:lang w:eastAsia="pt-BR"/>
        </w:rPr>
        <w:t xml:space="preserve"> Fica alterado o art. 32 da Lei Mun</w:t>
      </w:r>
      <w:r>
        <w:rPr>
          <w:lang w:eastAsia="pt-BR"/>
        </w:rPr>
        <w:t>icipal nº1.339, de 06 de fevereiro de 2006</w:t>
      </w:r>
      <w:r>
        <w:rPr>
          <w:u w:val="single"/>
          <w:lang w:eastAsia="pt-BR"/>
        </w:rPr>
        <w:t>,</w:t>
      </w:r>
      <w:r>
        <w:rPr>
          <w:lang w:eastAsia="pt-BR"/>
        </w:rPr>
        <w:t xml:space="preserve"> que dispõe sobre a Política de Meio Ambiente do Município de Alpestre, que passa a ter a seguinte redação:</w:t>
      </w:r>
    </w:p>
    <w:p w:rsidR="00F04D26" w:rsidRDefault="009904BE">
      <w:pPr>
        <w:spacing w:after="0" w:line="240" w:lineRule="auto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32……...</w:t>
      </w:r>
    </w:p>
    <w:p w:rsidR="00F04D26" w:rsidRDefault="009904BE">
      <w:pPr>
        <w:spacing w:after="0" w:line="240" w:lineRule="auto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São membros do Conselho Municipal do Meio Ambiente:</w:t>
      </w:r>
    </w:p>
    <w:p w:rsidR="00F04D26" w:rsidRDefault="009904BE">
      <w:pPr>
        <w:spacing w:after="0" w:line="240" w:lineRule="auto"/>
        <w:ind w:left="141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 - Representantes Governamentais:</w:t>
      </w:r>
    </w:p>
    <w:p w:rsidR="00F04D26" w:rsidRDefault="009904BE">
      <w:pPr>
        <w:spacing w:after="0" w:line="240" w:lineRule="auto"/>
        <w:ind w:left="141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 01 (um) da Secretaria Municipal da Agricultura, Abastecimento e Meio Ambiente;</w:t>
      </w:r>
    </w:p>
    <w:p w:rsidR="00F04D26" w:rsidRDefault="009904BE">
      <w:pPr>
        <w:spacing w:after="0" w:line="240" w:lineRule="auto"/>
        <w:ind w:left="141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b) 01 (um) da Secretaria Municipal da Educação, Cultura, Desporto e Turismo;</w:t>
      </w:r>
    </w:p>
    <w:p w:rsidR="00F04D26" w:rsidRDefault="009904BE">
      <w:pPr>
        <w:spacing w:after="0" w:line="240" w:lineRule="auto"/>
        <w:ind w:left="141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c) 01 (um) da Secretaria Municipal da Saúde e Saneamento;</w:t>
      </w:r>
    </w:p>
    <w:p w:rsidR="00F04D26" w:rsidRDefault="009904BE">
      <w:pPr>
        <w:spacing w:after="0" w:line="240" w:lineRule="auto"/>
        <w:ind w:left="141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d) 01 (um) da Secretaria Municipal do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lanejamento;</w:t>
      </w:r>
    </w:p>
    <w:p w:rsidR="00F04D26" w:rsidRDefault="009904BE">
      <w:pPr>
        <w:spacing w:after="0" w:line="240" w:lineRule="auto"/>
        <w:ind w:left="1417"/>
        <w:jc w:val="both"/>
        <w:rPr>
          <w:highlight w:val="yellow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Representantes da Sociedade Civil:</w:t>
      </w:r>
    </w:p>
    <w:p w:rsidR="00F04D26" w:rsidRDefault="009904BE">
      <w:pPr>
        <w:spacing w:after="0" w:line="240" w:lineRule="auto"/>
        <w:ind w:left="141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 01 (um) da ASCAR/EMATER;</w:t>
      </w:r>
    </w:p>
    <w:p w:rsidR="00F04D26" w:rsidRDefault="009904BE">
      <w:pPr>
        <w:spacing w:after="0" w:line="240" w:lineRule="auto"/>
        <w:ind w:left="141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01 (um) do Sindicato dos Trabalhadores Rurais;                                                                                                                     </w:t>
      </w:r>
    </w:p>
    <w:p w:rsidR="00F04D26" w:rsidRDefault="009904BE">
      <w:pPr>
        <w:spacing w:after="0" w:line="240" w:lineRule="auto"/>
        <w:ind w:left="141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c) 01 (u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m) da Casa Familiar Rural;                                                                                                                            </w:t>
      </w:r>
    </w:p>
    <w:p w:rsidR="00F04D26" w:rsidRDefault="009904BE">
      <w:pPr>
        <w:spacing w:after="0" w:line="240" w:lineRule="auto"/>
        <w:ind w:left="141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01 (um) do Grupo de Escoteiros;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</w:t>
      </w:r>
    </w:p>
    <w:p w:rsidR="00F04D26" w:rsidRDefault="009904BE">
      <w:pPr>
        <w:spacing w:after="0" w:line="240" w:lineRule="auto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……...</w:t>
      </w:r>
    </w:p>
    <w:p w:rsidR="00F04D26" w:rsidRDefault="009904BE">
      <w:pPr>
        <w:spacing w:after="0" w:line="240" w:lineRule="auto"/>
        <w:ind w:left="141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……...                                                                                                                  </w:t>
      </w:r>
    </w:p>
    <w:p w:rsidR="00F04D26" w:rsidRDefault="009904BE">
      <w:pPr>
        <w:spacing w:after="0" w:line="240" w:lineRule="auto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4º ……...</w:t>
      </w:r>
    </w:p>
    <w:p w:rsidR="00F04D26" w:rsidRDefault="009904BE">
      <w:pPr>
        <w:spacing w:after="0" w:line="240" w:lineRule="auto"/>
        <w:ind w:left="141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5º O mandado dos Conselheiros terá duração de 04 (quatro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 anos, exceto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rimeira composição a partir desta Lei que metade dos membros terá mandato com 04 (quatro) anos e a outra metade mandado com 02 (dois) anos, sendo novamente renovado de dois em dois anos 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50% dos membros.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</w:t>
      </w:r>
    </w:p>
    <w:p w:rsidR="00F04D26" w:rsidRDefault="009904BE">
      <w:pPr>
        <w:spacing w:after="0" w:line="240" w:lineRule="auto"/>
        <w:ind w:left="141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6º ………                                                                                                                     </w:t>
      </w:r>
    </w:p>
    <w:p w:rsidR="00F04D26" w:rsidRDefault="009904BE">
      <w:pPr>
        <w:spacing w:after="0" w:line="240" w:lineRule="auto"/>
        <w:ind w:left="1417"/>
        <w:jc w:val="both"/>
      </w:pPr>
      <w:bookmarkStart w:id="3" w:name="__DdeLink__178_254029483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7º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……… </w:t>
      </w:r>
    </w:p>
    <w:p w:rsidR="00F04D26" w:rsidRPr="009904BE" w:rsidRDefault="009904BE">
      <w:pPr>
        <w:spacing w:after="0" w:line="240" w:lineRule="auto"/>
        <w:ind w:left="141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8º As regras para renovação prevista no § 5º deste artigo e os casos de recondução serão definidas no Regimento Interno a ser aprovado pelo próprio Conselho. </w:t>
      </w:r>
    </w:p>
    <w:p w:rsidR="00F04D26" w:rsidRDefault="009904BE">
      <w:pPr>
        <w:spacing w:after="0" w:line="240" w:lineRule="auto"/>
        <w:ind w:firstLine="1417"/>
        <w:jc w:val="both"/>
      </w:pPr>
      <w:bookmarkStart w:id="4" w:name="a2"/>
      <w:bookmarkEnd w:id="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Revogadas as disposições em contrário, esta Lei entra em vigor na data de sua publicação.</w:t>
      </w:r>
    </w:p>
    <w:p w:rsidR="009904BE" w:rsidRPr="009904BE" w:rsidRDefault="009904BE">
      <w:pPr>
        <w:spacing w:after="0" w:line="240" w:lineRule="auto"/>
        <w:ind w:firstLine="1417"/>
        <w:jc w:val="both"/>
      </w:pPr>
    </w:p>
    <w:p w:rsidR="00F04D26" w:rsidRDefault="009904BE">
      <w:pPr>
        <w:spacing w:after="0" w:line="240" w:lineRule="auto"/>
        <w:ind w:firstLine="141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Prefeito Municipal de Alpestre, aos 11 dias do mês de novembro de 2019.</w:t>
      </w:r>
    </w:p>
    <w:p w:rsidR="00F04D26" w:rsidRDefault="009904BE">
      <w:pPr>
        <w:spacing w:after="0" w:line="240" w:lineRule="auto"/>
        <w:ind w:firstLine="141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</w:t>
      </w:r>
    </w:p>
    <w:p w:rsidR="00F04D26" w:rsidRDefault="00990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VALDIR JOSÉ ZASSO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Prefeito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</w:t>
      </w:r>
    </w:p>
    <w:p w:rsidR="009904BE" w:rsidRDefault="00990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4BE" w:rsidRDefault="009904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5" w:name="_GoBack"/>
      <w:bookmarkEnd w:id="5"/>
    </w:p>
    <w:p w:rsidR="00F04D26" w:rsidRDefault="009904BE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JUSTIFICATIVA AO PROJETO DE LEI </w:t>
      </w:r>
    </w:p>
    <w:p w:rsidR="00F04D26" w:rsidRDefault="00F04D2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04D26" w:rsidRDefault="009904B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Senhor Presidente,</w:t>
      </w:r>
    </w:p>
    <w:p w:rsidR="00F04D26" w:rsidRDefault="009904BE">
      <w:pPr>
        <w:spacing w:line="240" w:lineRule="auto"/>
        <w:ind w:firstLine="1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Senhores Vereadores,</w:t>
      </w:r>
    </w:p>
    <w:p w:rsidR="00F04D26" w:rsidRDefault="009904BE">
      <w:pPr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04D26" w:rsidRDefault="009904BE">
      <w:pPr>
        <w:pStyle w:val="Ttulo3"/>
        <w:spacing w:after="0" w:line="360" w:lineRule="auto"/>
        <w:ind w:firstLine="1416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de Lei que ora apresentamos para estudo e aprovação visa alterar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art. 32 da Lei Municipal nº1.339, de 06 de fevereiro de 2006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dispõe sobre a política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meio ambiente do município de Alpestre e dá outras provid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ências.</w:t>
      </w:r>
    </w:p>
    <w:p w:rsidR="00F04D26" w:rsidRDefault="009904BE">
      <w:pPr>
        <w:spacing w:after="0" w:line="360" w:lineRule="auto"/>
        <w:ind w:firstLine="1416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intenção é dar uma sintetizada na composição do Conselho do Meio Ambiente que atualmente é de 13 membros e com a proposta passara a ser de 08 membros. Outro ponto que se busca a alteração é a validade do mandato do conselho que atualmente é de dois anos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pretendemos alterar para quatro, com renovação de 50% dos membros a cada dois anos.                                                                                                 </w:t>
      </w:r>
    </w:p>
    <w:p w:rsidR="00F04D26" w:rsidRDefault="009904BE">
      <w:pPr>
        <w:spacing w:after="0" w:line="360" w:lineRule="auto"/>
        <w:ind w:firstLine="1416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Temos o conhecimento que várias entidades têm representantes em diversos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conselhos municipais e que por muitas vezes acaba por sobrecarregar as entidades nessas atribuições de controle social. Entendemos que pode ser feito o mesmo controle social com as deliberações de um Conselho mais “enxuto” motivo pelo qual apresentamos a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resente proposta.</w:t>
      </w:r>
      <w:r>
        <w:rPr>
          <w:rFonts w:ascii="Times New Roman" w:eastAsia="Times New Roman" w:hAnsi="Times New Roman" w:cs="Times New Roman"/>
          <w:sz w:val="24"/>
          <w:szCs w:val="24"/>
          <w:lang w:eastAsia="pt-BR" w:bidi="en-US"/>
        </w:rPr>
        <w:t xml:space="preserve">                                                                                                        </w:t>
      </w:r>
    </w:p>
    <w:p w:rsidR="00F04D26" w:rsidRDefault="009904BE">
      <w:pPr>
        <w:spacing w:after="0" w:line="36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Diante de sua importância, espera-se a aprovação unânime do presente Projeto de Lei.</w:t>
      </w:r>
    </w:p>
    <w:p w:rsidR="00F04D26" w:rsidRDefault="009904BE">
      <w:pPr>
        <w:pStyle w:val="Corpodetexto"/>
        <w:spacing w:after="0" w:line="360" w:lineRule="auto"/>
        <w:ind w:firstLine="1417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Atenciosamente, </w:t>
      </w:r>
    </w:p>
    <w:p w:rsidR="00F04D26" w:rsidRDefault="009904BE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</w:t>
      </w:r>
    </w:p>
    <w:p w:rsidR="00F04D26" w:rsidRDefault="00F04D26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en-US"/>
        </w:rPr>
      </w:pPr>
    </w:p>
    <w:p w:rsidR="00F04D26" w:rsidRDefault="009904BE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VALDIR JOSÉ ZASSO</w:t>
      </w:r>
    </w:p>
    <w:p w:rsidR="00F04D26" w:rsidRDefault="00990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Prefeito Municipal</w:t>
      </w:r>
    </w:p>
    <w:p w:rsidR="00F04D26" w:rsidRDefault="00F04D26">
      <w:pPr>
        <w:spacing w:after="0" w:line="360" w:lineRule="auto"/>
        <w:ind w:firstLine="1417"/>
        <w:jc w:val="center"/>
        <w:rPr>
          <w:rFonts w:ascii="Times New Roman" w:hAnsi="Times New Roman"/>
          <w:sz w:val="24"/>
          <w:szCs w:val="24"/>
        </w:rPr>
      </w:pPr>
    </w:p>
    <w:p w:rsidR="00F04D26" w:rsidRDefault="00F04D26">
      <w:pPr>
        <w:spacing w:after="0" w:line="360" w:lineRule="auto"/>
        <w:ind w:firstLine="1417"/>
        <w:jc w:val="both"/>
      </w:pPr>
    </w:p>
    <w:sectPr w:rsidR="00F04D26">
      <w:pgSz w:w="11906" w:h="16838"/>
      <w:pgMar w:top="2310" w:right="1076" w:bottom="638" w:left="175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26"/>
    <w:rsid w:val="009904BE"/>
    <w:rsid w:val="00F0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9FF8C-7A45-400F-96BF-2560186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6F7981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before="280" w:after="28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642</Words>
  <Characters>3472</Characters>
  <Application>Microsoft Office Word</Application>
  <DocSecurity>0</DocSecurity>
  <Lines>28</Lines>
  <Paragraphs>8</Paragraphs>
  <ScaleCrop>false</ScaleCrop>
  <Company>Microsoft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AGRICULTURA</dc:creator>
  <dc:description/>
  <cp:lastModifiedBy>Microsoft</cp:lastModifiedBy>
  <cp:revision>28</cp:revision>
  <cp:lastPrinted>2019-11-12T13:06:00Z</cp:lastPrinted>
  <dcterms:created xsi:type="dcterms:W3CDTF">2019-10-22T19:00:00Z</dcterms:created>
  <dcterms:modified xsi:type="dcterms:W3CDTF">2019-11-12T13:06:00Z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