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0F" w:rsidRDefault="00A343A1">
      <w:pPr>
        <w:jc w:val="center"/>
        <w:rPr>
          <w:rFonts w:hint="eastAsia"/>
        </w:rPr>
      </w:pPr>
      <w:r>
        <w:rPr>
          <w:rFonts w:ascii="Times New Roman" w:hAnsi="Times New Roman"/>
          <w:b/>
        </w:rPr>
        <w:t>PROJETO DE LEI Nº 098/19, DE 11 DE NOVEMBRO DE 2019.</w:t>
      </w:r>
    </w:p>
    <w:p w:rsidR="003D560F" w:rsidRDefault="003D560F">
      <w:pPr>
        <w:ind w:left="2268" w:firstLine="1560"/>
        <w:jc w:val="both"/>
        <w:rPr>
          <w:rFonts w:ascii="Times New Roman" w:hAnsi="Times New Roman"/>
          <w:i/>
          <w:iCs/>
        </w:rPr>
      </w:pPr>
    </w:p>
    <w:p w:rsidR="003D560F" w:rsidRDefault="00A343A1">
      <w:pPr>
        <w:ind w:left="4535"/>
        <w:jc w:val="both"/>
        <w:textAlignment w:val="baseline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 xml:space="preserve">Declara de interesse público, visando o fomento ao turismo rural municipal, a concessão de incentivo em forma de custeio de mudas de árvores e serviços de máquinas e caminhões e dá outras providências. </w:t>
      </w:r>
    </w:p>
    <w:p w:rsidR="003D560F" w:rsidRDefault="003D560F">
      <w:pPr>
        <w:ind w:left="4956"/>
        <w:jc w:val="both"/>
        <w:rPr>
          <w:rFonts w:ascii="Times New Roman" w:hAnsi="Times New Roman"/>
        </w:rPr>
      </w:pPr>
    </w:p>
    <w:p w:rsidR="003D560F" w:rsidRDefault="00A343A1">
      <w:pPr>
        <w:pStyle w:val="NormalWeb"/>
        <w:spacing w:before="0" w:after="0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O PREFEITO MUNICIPAL DE ALPESTRE</w:t>
      </w:r>
      <w:r>
        <w:rPr>
          <w:rFonts w:ascii="Times New Roman" w:hAnsi="Times New Roman"/>
        </w:rPr>
        <w:t xml:space="preserve">, Estado do Rio Grande do Sul, no uso de suas atribuições legais, delegadas pela Lei Orgânica Municipal, </w:t>
      </w:r>
      <w:r>
        <w:rPr>
          <w:rFonts w:ascii="Times New Roman" w:hAnsi="Times New Roman"/>
          <w:b/>
          <w:bCs/>
        </w:rPr>
        <w:t xml:space="preserve">FAZ SABER, </w:t>
      </w:r>
      <w:r>
        <w:rPr>
          <w:rFonts w:ascii="Times New Roman" w:hAnsi="Times New Roman"/>
        </w:rPr>
        <w:t xml:space="preserve">que a Câmara Municipal de Vereadores, </w:t>
      </w:r>
      <w:r>
        <w:rPr>
          <w:rFonts w:ascii="Times New Roman" w:hAnsi="Times New Roman"/>
          <w:b/>
          <w:bCs/>
        </w:rPr>
        <w:t xml:space="preserve">APROVOU e eu PROMULGO e SANCIONO </w:t>
      </w:r>
      <w:r>
        <w:rPr>
          <w:rFonts w:ascii="Times New Roman" w:hAnsi="Times New Roman"/>
        </w:rPr>
        <w:t xml:space="preserve">a seguinte </w:t>
      </w:r>
      <w:r>
        <w:rPr>
          <w:rFonts w:ascii="Times New Roman" w:hAnsi="Times New Roman"/>
          <w:b/>
          <w:bCs/>
        </w:rPr>
        <w:t>LEI:</w:t>
      </w:r>
    </w:p>
    <w:p w:rsidR="003D560F" w:rsidRDefault="00A343A1">
      <w:pPr>
        <w:pStyle w:val="NormalWeb"/>
        <w:spacing w:before="0" w:after="0" w:line="276" w:lineRule="auto"/>
        <w:ind w:firstLine="1417"/>
        <w:jc w:val="both"/>
        <w:rPr>
          <w:rFonts w:ascii="Times New Roman" w:hAnsi="Times New Roman"/>
        </w:rPr>
      </w:pPr>
      <w:bookmarkStart w:id="0" w:name="a1"/>
      <w:bookmarkEnd w:id="0"/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</w:rPr>
        <w:t xml:space="preserve"> É declarado de interesse público, visando o fomento ao turismo rural municipal, a concessão de incentivo em forma de:</w:t>
      </w:r>
    </w:p>
    <w:p w:rsidR="003D560F" w:rsidRDefault="00A343A1">
      <w:pPr>
        <w:pStyle w:val="NormalWeb"/>
        <w:spacing w:before="0" w:after="0"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</w:rPr>
        <w:t xml:space="preserve"> - Custeio de despesas com a aquisição de mudas de plantas nativas, exóticas e ornamentais, até o montante de R$8.000,00 (oito mil reais), para utilização no embelezamento das propriedades rurais que participam do roteiro turístico </w:t>
      </w:r>
      <w:bookmarkStart w:id="1" w:name="__DdeLink__160_3753984886"/>
      <w:r>
        <w:rPr>
          <w:rFonts w:ascii="Times New Roman" w:hAnsi="Times New Roman"/>
        </w:rPr>
        <w:t>“Sabores e Saberes da Roça” que é promovido pela Associação de Turismo Rural de Alpestre - ASTURA.</w:t>
      </w:r>
      <w:bookmarkEnd w:id="1"/>
    </w:p>
    <w:p w:rsidR="003D560F" w:rsidRDefault="00A343A1">
      <w:pPr>
        <w:suppressAutoHyphens/>
        <w:overflowPunct/>
        <w:spacing w:line="276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II</w:t>
      </w:r>
      <w:r>
        <w:rPr>
          <w:rFonts w:ascii="Times New Roman" w:hAnsi="Times New Roman"/>
          <w:color w:val="000000"/>
        </w:rPr>
        <w:t xml:space="preserve"> - Custeio de serviços de máquinas e caminhões, próprios ou terceirizados, até o limite de 05 (cinco) horas por propriedade rural inclusa no roteiro turístico </w:t>
      </w:r>
      <w:r>
        <w:rPr>
          <w:rFonts w:ascii="Times New Roman" w:hAnsi="Times New Roman"/>
        </w:rPr>
        <w:t>“Sabores e Saberes da Roça”</w:t>
      </w:r>
      <w:r>
        <w:rPr>
          <w:rFonts w:ascii="Times New Roman" w:hAnsi="Times New Roman"/>
          <w:color w:val="000000"/>
        </w:rPr>
        <w:t xml:space="preserve"> que é promovido pela Associação de Turismo Rural de Alpestre – ASTURA e atualmente conta com 0</w:t>
      </w:r>
      <w:r w:rsidR="00923802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(</w:t>
      </w:r>
      <w:r w:rsidR="00923802">
        <w:rPr>
          <w:rFonts w:ascii="Times New Roman" w:hAnsi="Times New Roman"/>
          <w:color w:val="000000"/>
        </w:rPr>
        <w:t>sete</w:t>
      </w:r>
      <w:r>
        <w:rPr>
          <w:rFonts w:ascii="Times New Roman" w:hAnsi="Times New Roman"/>
          <w:color w:val="000000"/>
        </w:rPr>
        <w:t xml:space="preserve">) propriedades envolvidas. </w:t>
      </w:r>
      <w:bookmarkStart w:id="2" w:name="_GoBack"/>
      <w:bookmarkEnd w:id="2"/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</w:t>
      </w:r>
    </w:p>
    <w:p w:rsidR="003D560F" w:rsidRDefault="00A343A1">
      <w:pPr>
        <w:pStyle w:val="Ttulo1"/>
        <w:numPr>
          <w:ilvl w:val="0"/>
          <w:numId w:val="2"/>
        </w:numPr>
        <w:overflowPunct/>
        <w:spacing w:line="276" w:lineRule="auto"/>
        <w:ind w:firstLine="1440"/>
        <w:jc w:val="both"/>
        <w:rPr>
          <w:rFonts w:hint="eastAsia"/>
        </w:rPr>
      </w:pPr>
      <w:r>
        <w:rPr>
          <w:rFonts w:ascii="Times New Roman" w:hAnsi="Times New Roman"/>
          <w:color w:val="000000"/>
          <w:sz w:val="24"/>
        </w:rPr>
        <w:t>§ 1º</w:t>
      </w:r>
      <w:r>
        <w:rPr>
          <w:rFonts w:ascii="Times New Roman" w:hAnsi="Times New Roman"/>
          <w:b w:val="0"/>
          <w:bCs w:val="0"/>
          <w:color w:val="000000"/>
          <w:sz w:val="24"/>
        </w:rPr>
        <w:t xml:space="preserve"> A aquisição dos produtos e serviços previstos será feita pelo município e repassado à Associação, sendo o pagamento realizado diretamente às empresas fornecedoras.</w:t>
      </w:r>
    </w:p>
    <w:p w:rsidR="003D560F" w:rsidRDefault="00A343A1">
      <w:pPr>
        <w:overflowPunct/>
        <w:spacing w:line="276" w:lineRule="auto"/>
        <w:ind w:firstLine="1416"/>
        <w:jc w:val="both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§ 2º</w:t>
      </w:r>
      <w:r>
        <w:rPr>
          <w:rFonts w:ascii="Times New Roman" w:hAnsi="Times New Roman"/>
          <w:color w:val="000000"/>
        </w:rPr>
        <w:t xml:space="preserve"> A Secretaria Municipal de Obras Públicas e Trânsito manterá o controle dos serviços realizados, com a dispensa da cobrança aos beneficiários de que trata esta Lei, sendo os serviços realizados respeitando a localização da equipe e do maquinário.                       </w:t>
      </w:r>
    </w:p>
    <w:p w:rsidR="003D560F" w:rsidRDefault="00A343A1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Art. 2º</w:t>
      </w:r>
      <w:r>
        <w:rPr>
          <w:rFonts w:ascii="Times New Roman" w:hAnsi="Times New Roman"/>
          <w:color w:val="000000"/>
        </w:rPr>
        <w:t xml:space="preserve"> Servirão de fonte para cobertura das despesas previstas nesta Lei a seguinte dotação orçamentária:</w:t>
      </w:r>
    </w:p>
    <w:p w:rsidR="003D560F" w:rsidRDefault="00A343A1">
      <w:pPr>
        <w:pStyle w:val="Recuodecorpodetexto"/>
        <w:spacing w:after="0"/>
        <w:ind w:left="0" w:firstLine="1417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Orgão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: 09 - Secretaria Municipal da Educação, Cultura, Desporto e Turismo</w:t>
      </w:r>
    </w:p>
    <w:p w:rsidR="003D560F" w:rsidRDefault="00A343A1">
      <w:pPr>
        <w:pStyle w:val="Recuodecorpodetexto"/>
        <w:spacing w:after="0"/>
        <w:ind w:left="0" w:firstLine="141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Unidade: 04 - Recursos não Computáveis</w:t>
      </w:r>
    </w:p>
    <w:p w:rsidR="003D560F" w:rsidRDefault="00A343A1">
      <w:pPr>
        <w:pStyle w:val="Recuodecorpodetexto"/>
        <w:spacing w:after="0"/>
        <w:ind w:left="0" w:firstLine="1417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Proj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Ativ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: 2083 - PROMOVER, INCENTIVAR E DIVULGAR O TURISMO MUNICIPAL</w:t>
      </w:r>
    </w:p>
    <w:p w:rsidR="003D560F" w:rsidRDefault="00A343A1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Elemento: 339030000000 - Material de Consumo</w:t>
      </w:r>
    </w:p>
    <w:p w:rsidR="003D560F" w:rsidRDefault="00A343A1">
      <w:pPr>
        <w:pStyle w:val="Standard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Elemento: 339039000000 - Outros Serviços de Terceiros - P. Jurídica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</w:t>
      </w:r>
    </w:p>
    <w:p w:rsidR="003D560F" w:rsidRDefault="00A343A1">
      <w:pPr>
        <w:pStyle w:val="NormalWeb"/>
        <w:spacing w:before="0" w:after="0" w:line="276" w:lineRule="auto"/>
        <w:ind w:firstLine="1134"/>
        <w:jc w:val="both"/>
        <w:rPr>
          <w:rFonts w:hint="eastAsia"/>
        </w:rPr>
      </w:pPr>
      <w:bookmarkStart w:id="3" w:name="a41"/>
      <w:bookmarkEnd w:id="3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Art. 3º </w:t>
      </w:r>
      <w:r>
        <w:rPr>
          <w:rFonts w:ascii="Times New Roman" w:hAnsi="Times New Roman"/>
          <w:color w:val="000000"/>
        </w:rPr>
        <w:t>Fica o Poder Executivo autorizado a realizar suplementações e reduções orçamentárias necessária para a aplicação da presente Lei.</w:t>
      </w:r>
    </w:p>
    <w:p w:rsidR="003D560F" w:rsidRDefault="00A343A1">
      <w:pPr>
        <w:pStyle w:val="NormalWeb"/>
        <w:spacing w:before="0" w:after="0" w:line="276" w:lineRule="auto"/>
        <w:ind w:firstLine="1134"/>
        <w:jc w:val="both"/>
        <w:rPr>
          <w:rFonts w:hint="eastAsia"/>
        </w:rPr>
      </w:pPr>
      <w:bookmarkStart w:id="4" w:name="a4"/>
      <w:bookmarkEnd w:id="4"/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Art. 4º </w:t>
      </w:r>
      <w:r>
        <w:rPr>
          <w:rFonts w:ascii="Times New Roman" w:hAnsi="Times New Roman"/>
          <w:color w:val="000000"/>
        </w:rPr>
        <w:t>Revogadas as disposições em contrário, esta Lei entra em vigor na data de sua publicação.</w:t>
      </w:r>
    </w:p>
    <w:p w:rsidR="003D560F" w:rsidRDefault="00A343A1">
      <w:pPr>
        <w:spacing w:line="276" w:lineRule="auto"/>
        <w:ind w:firstLine="1404"/>
        <w:jc w:val="both"/>
        <w:rPr>
          <w:rFonts w:hint="eastAsia"/>
        </w:rPr>
      </w:pPr>
      <w:r>
        <w:rPr>
          <w:rFonts w:ascii="Times New Roman" w:hAnsi="Times New Roman"/>
        </w:rPr>
        <w:t>Gabinete do Prefeito Municipal de Alpestre, aos 11 dias do mês de novembro de 2019.</w:t>
      </w:r>
    </w:p>
    <w:p w:rsidR="003D560F" w:rsidRDefault="003D560F">
      <w:pPr>
        <w:spacing w:line="276" w:lineRule="auto"/>
        <w:ind w:firstLine="1404"/>
        <w:jc w:val="both"/>
        <w:rPr>
          <w:rFonts w:ascii="Times New Roman" w:hAnsi="Times New Roman"/>
        </w:rPr>
      </w:pPr>
    </w:p>
    <w:p w:rsidR="003D560F" w:rsidRDefault="00A343A1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3D560F" w:rsidRDefault="00A343A1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3D560F" w:rsidRDefault="00A343A1">
      <w:pPr>
        <w:pStyle w:val="Ttulo2"/>
        <w:spacing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JUSTIFICATIVAS AO PROJETO DE LEI </w:t>
      </w:r>
    </w:p>
    <w:p w:rsidR="003D560F" w:rsidRDefault="003D560F">
      <w:pPr>
        <w:spacing w:line="276" w:lineRule="auto"/>
        <w:rPr>
          <w:rFonts w:ascii="Times New Roman" w:hAnsi="Times New Roman"/>
          <w:color w:val="000000"/>
        </w:rPr>
      </w:pPr>
    </w:p>
    <w:p w:rsidR="003D560F" w:rsidRDefault="003D560F">
      <w:pPr>
        <w:spacing w:line="276" w:lineRule="auto"/>
        <w:jc w:val="center"/>
        <w:rPr>
          <w:rFonts w:ascii="Times New Roman" w:hAnsi="Times New Roman"/>
          <w:color w:val="000000"/>
        </w:rPr>
      </w:pPr>
    </w:p>
    <w:p w:rsidR="003D560F" w:rsidRDefault="00A343A1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Senhor Presidente</w:t>
      </w:r>
    </w:p>
    <w:p w:rsidR="003D560F" w:rsidRDefault="003D560F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276" w:lineRule="auto"/>
        <w:ind w:right="119" w:firstLine="14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Senhores Vereadores</w:t>
      </w:r>
    </w:p>
    <w:p w:rsidR="003D560F" w:rsidRDefault="003D560F">
      <w:pPr>
        <w:spacing w:line="276" w:lineRule="auto"/>
        <w:ind w:right="119" w:firstLine="1440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360" w:lineRule="auto"/>
        <w:ind w:firstLine="1417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 xml:space="preserve">O Projeto de Lei que apresentamos para vossa apreciação busca declarar de interesse público, visando o fomento ao turismo rural municipal, a concessão de incentivo em forma de custeio de mudas de árvores e serviços de máquinas e caminhões para o embelezamento das propriedades incluídas no roteiro turístico </w:t>
      </w:r>
      <w:r>
        <w:rPr>
          <w:rFonts w:ascii="Times New Roman" w:hAnsi="Times New Roman"/>
        </w:rPr>
        <w:t>“Sabores e Saberes da Roça” que é promovido pela Associação de Turismo Rural de Alpestre - ASTURA.</w:t>
      </w:r>
    </w:p>
    <w:p w:rsidR="003D560F" w:rsidRDefault="003D560F">
      <w:pPr>
        <w:spacing w:line="360" w:lineRule="auto"/>
        <w:ind w:firstLine="1417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360" w:lineRule="auto"/>
        <w:ind w:firstLine="14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Para o desenvolvimento do turismo não basta querer que ele ocorra, temos que fazer cada um a sua parte. A Associação faz a parte dela, os proprietários dos pontos turísticos a parte que lhes cabe e o poder público municipal a sua que é ações de políticas públicas de desenvolvimento do turismo, inicialmente local. </w:t>
      </w:r>
    </w:p>
    <w:p w:rsidR="003D560F" w:rsidRDefault="003D560F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360" w:lineRule="auto"/>
        <w:ind w:firstLine="14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Pequenas ações proporcionam grandes resultados no futuro e ações como esta unem esforços entre todos para manter e melhorar o que já existe. Novos passos precisarão ser dados para que consigamos ampliar a oferta e começar a atrair pessoas também da região para conhecer o que temos em nosso município.                                                                                                    </w:t>
      </w:r>
    </w:p>
    <w:p w:rsidR="003D560F" w:rsidRDefault="003D560F">
      <w:pPr>
        <w:spacing w:line="276" w:lineRule="auto"/>
        <w:ind w:firstLine="1417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Diante de sua importância, espera-se a aprovação unânime do presente Projeto de Lei.</w:t>
      </w:r>
    </w:p>
    <w:p w:rsidR="003D560F" w:rsidRDefault="003D560F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spacing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Atenciosamente,</w:t>
      </w:r>
    </w:p>
    <w:p w:rsidR="003D560F" w:rsidRDefault="003D560F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3D560F" w:rsidRDefault="003D560F">
      <w:pPr>
        <w:jc w:val="both"/>
        <w:rPr>
          <w:rFonts w:ascii="Times New Roman" w:hAnsi="Times New Roman"/>
          <w:color w:val="000000"/>
        </w:rPr>
      </w:pPr>
    </w:p>
    <w:p w:rsidR="003D560F" w:rsidRDefault="003D560F">
      <w:pPr>
        <w:jc w:val="both"/>
        <w:rPr>
          <w:rFonts w:ascii="Times New Roman" w:hAnsi="Times New Roman"/>
          <w:color w:val="000000"/>
        </w:rPr>
      </w:pPr>
    </w:p>
    <w:p w:rsidR="003D560F" w:rsidRDefault="00A343A1">
      <w:pPr>
        <w:pStyle w:val="Ttulo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VALDIR JOSÉ ZASSO</w:t>
      </w:r>
    </w:p>
    <w:p w:rsidR="003D560F" w:rsidRDefault="00A343A1">
      <w:pPr>
        <w:jc w:val="center"/>
        <w:rPr>
          <w:rFonts w:hint="eastAsia"/>
        </w:rPr>
      </w:pPr>
      <w:r>
        <w:rPr>
          <w:rFonts w:ascii="Times New Roman" w:hAnsi="Times New Roman"/>
          <w:color w:val="000000"/>
        </w:rPr>
        <w:t>Prefeito Municipal</w:t>
      </w:r>
    </w:p>
    <w:sectPr w:rsidR="003D560F">
      <w:pgSz w:w="11906" w:h="16838"/>
      <w:pgMar w:top="2400" w:right="1121" w:bottom="1134" w:left="180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C3F67"/>
    <w:multiLevelType w:val="multilevel"/>
    <w:tmpl w:val="2AF68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692A4D"/>
    <w:multiLevelType w:val="multilevel"/>
    <w:tmpl w:val="F4642A0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560F"/>
    <w:rsid w:val="003D560F"/>
    <w:rsid w:val="00923802"/>
    <w:rsid w:val="00A3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6B054-601D-4960-B4E2-C1F8752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color w:val="333333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overflowPunct/>
      <w:spacing w:before="280" w:after="28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Standard">
    <w:name w:val="Standard"/>
    <w:qFormat/>
    <w:pPr>
      <w:suppressAutoHyphens/>
      <w:overflowPunct w:val="0"/>
    </w:pPr>
    <w:rPr>
      <w:rFonts w:ascii="Liberation Serif;Times New Roma" w:hAnsi="Liberation Serif;Times New Roma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3A1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3A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646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</cp:lastModifiedBy>
  <cp:revision>39</cp:revision>
  <cp:lastPrinted>2019-11-12T13:08:00Z</cp:lastPrinted>
  <dcterms:created xsi:type="dcterms:W3CDTF">2019-04-04T16:19:00Z</dcterms:created>
  <dcterms:modified xsi:type="dcterms:W3CDTF">2019-11-12T18:58:00Z</dcterms:modified>
  <dc:language>pt-BR</dc:language>
</cp:coreProperties>
</file>