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BEE" w:rsidRDefault="004101B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LEI Nº 046</w:t>
      </w:r>
      <w:r>
        <w:rPr>
          <w:b/>
          <w:sz w:val="24"/>
          <w:szCs w:val="24"/>
        </w:rPr>
        <w:t>/19, DE 12 DE JUNHO DE 2019.</w:t>
      </w:r>
    </w:p>
    <w:p w:rsidR="008D6BEE" w:rsidRDefault="008D6BEE">
      <w:pPr>
        <w:ind w:left="2268" w:firstLine="1560"/>
        <w:jc w:val="both"/>
        <w:rPr>
          <w:i/>
          <w:iCs/>
          <w:sz w:val="24"/>
          <w:szCs w:val="24"/>
        </w:rPr>
      </w:pPr>
    </w:p>
    <w:p w:rsidR="008D6BEE" w:rsidRDefault="008D6BEE">
      <w:pPr>
        <w:ind w:left="2268" w:firstLine="1560"/>
        <w:jc w:val="both"/>
        <w:rPr>
          <w:i/>
          <w:iCs/>
          <w:sz w:val="24"/>
          <w:szCs w:val="24"/>
        </w:rPr>
      </w:pPr>
    </w:p>
    <w:p w:rsidR="008D6BEE" w:rsidRDefault="004101B7">
      <w:pPr>
        <w:ind w:left="4592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Inclui </w:t>
      </w:r>
      <w:r>
        <w:rPr>
          <w:i/>
          <w:color w:val="000000"/>
          <w:sz w:val="24"/>
          <w:szCs w:val="24"/>
          <w:shd w:val="clear" w:color="auto" w:fill="FFFFFF"/>
        </w:rPr>
        <w:t>§ 2º</w:t>
      </w:r>
      <w:r>
        <w:rPr>
          <w:i/>
          <w:sz w:val="24"/>
          <w:szCs w:val="24"/>
        </w:rPr>
        <w:t xml:space="preserve"> no art. 1º da Lei nº2.263, de 11 de abril de 2018 que autoriza o Poder Executivo Municipal a participar no custeio das despesas com aquisição e manutenção de equipamentos para os Sistemas </w:t>
      </w:r>
      <w:r>
        <w:rPr>
          <w:i/>
          <w:sz w:val="24"/>
          <w:szCs w:val="24"/>
        </w:rPr>
        <w:t>Alternativos Coletivos de Abastecimento de Água ou de Telefonia, no interior do município e dá outras providências.</w:t>
      </w:r>
    </w:p>
    <w:p w:rsidR="008D6BEE" w:rsidRDefault="008D6BEE">
      <w:pPr>
        <w:ind w:left="4956"/>
        <w:jc w:val="both"/>
        <w:rPr>
          <w:i/>
          <w:sz w:val="24"/>
          <w:szCs w:val="24"/>
        </w:rPr>
      </w:pPr>
    </w:p>
    <w:p w:rsidR="004101B7" w:rsidRDefault="004101B7">
      <w:pPr>
        <w:ind w:left="4956"/>
        <w:jc w:val="both"/>
        <w:rPr>
          <w:i/>
          <w:sz w:val="24"/>
          <w:szCs w:val="24"/>
        </w:rPr>
      </w:pPr>
    </w:p>
    <w:p w:rsidR="008D6BEE" w:rsidRDefault="004101B7">
      <w:pPr>
        <w:pStyle w:val="NormalWeb"/>
        <w:spacing w:beforeAutospacing="0" w:afterAutospacing="0"/>
        <w:ind w:right="119" w:firstLine="1440"/>
        <w:jc w:val="both"/>
      </w:pPr>
      <w:r>
        <w:rPr>
          <w:b/>
          <w:bCs/>
        </w:rPr>
        <w:t>O 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>FA</w:t>
      </w:r>
      <w:r>
        <w:rPr>
          <w:b/>
          <w:bCs/>
        </w:rPr>
        <w:t xml:space="preserve">Z SABER, </w:t>
      </w:r>
      <w:r>
        <w:t xml:space="preserve">que a Câmara Municipal de Vereadores,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8D6BEE" w:rsidRDefault="008D6BEE">
      <w:pPr>
        <w:pStyle w:val="NormalWeb"/>
        <w:spacing w:beforeAutospacing="0" w:afterAutospacing="0"/>
        <w:ind w:right="119" w:firstLine="1440"/>
        <w:jc w:val="both"/>
      </w:pPr>
    </w:p>
    <w:p w:rsidR="008D6BEE" w:rsidRDefault="004101B7">
      <w:pPr>
        <w:ind w:firstLine="141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 xml:space="preserve">1º </w:t>
      </w:r>
      <w:r>
        <w:rPr>
          <w:sz w:val="24"/>
          <w:szCs w:val="24"/>
        </w:rPr>
        <w:t xml:space="preserve">O art. 1º da Lei nº2.263, de 11 de abril de 2018, passa a vigorar acrescido do seguinte </w:t>
      </w:r>
      <w:r>
        <w:rPr>
          <w:color w:val="000000"/>
          <w:sz w:val="24"/>
          <w:szCs w:val="24"/>
          <w:shd w:val="clear" w:color="auto" w:fill="FFFFFF"/>
        </w:rPr>
        <w:t>§ 2º:</w:t>
      </w:r>
      <w:r>
        <w:rPr>
          <w:sz w:val="24"/>
          <w:szCs w:val="24"/>
        </w:rPr>
        <w:t xml:space="preserve"> </w:t>
      </w:r>
    </w:p>
    <w:p w:rsidR="008D6BEE" w:rsidRDefault="004101B7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Art. 1º….</w:t>
      </w:r>
    </w:p>
    <w:p w:rsidR="008D6BEE" w:rsidRDefault="004101B7">
      <w:pPr>
        <w:tabs>
          <w:tab w:val="left" w:pos="6291"/>
        </w:tabs>
        <w:ind w:firstLine="1416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  <w:shd w:val="clear" w:color="auto" w:fill="FFFFFF"/>
        </w:rPr>
        <w:t>§ 1º….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D6BEE" w:rsidRDefault="004101B7">
      <w:pPr>
        <w:tabs>
          <w:tab w:val="left" w:pos="6291"/>
        </w:tabs>
        <w:ind w:firstLine="1416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  <w:shd w:val="clear" w:color="auto" w:fill="FFFFFF"/>
        </w:rPr>
        <w:t xml:space="preserve">§ 2º </w:t>
      </w:r>
      <w:r>
        <w:rPr>
          <w:color w:val="000000"/>
          <w:sz w:val="24"/>
          <w:szCs w:val="24"/>
          <w:highlight w:val="white"/>
        </w:rPr>
        <w:t>Para implantação inicial do sistema, fica o Poder Executivo autorizado a participar do custeio com aquisição de equipamentos, serviços e materiais de consumo até o valor de R$30.000,00 (trinta mil reais), respeitadas as demais regras definidas por esta Lei</w:t>
      </w:r>
      <w:r>
        <w:rPr>
          <w:color w:val="000000"/>
          <w:sz w:val="24"/>
          <w:szCs w:val="24"/>
          <w:highlight w:val="white"/>
        </w:rPr>
        <w:t>.</w:t>
      </w:r>
    </w:p>
    <w:p w:rsidR="008D6BEE" w:rsidRDefault="008D6BEE">
      <w:pPr>
        <w:jc w:val="both"/>
        <w:rPr>
          <w:b/>
        </w:rPr>
      </w:pPr>
    </w:p>
    <w:p w:rsidR="008D6BEE" w:rsidRDefault="004101B7">
      <w:pPr>
        <w:ind w:firstLine="141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- Revogadas as disposições em contrário, esta Lei entrará em vigor na data de sua publicação. </w:t>
      </w:r>
    </w:p>
    <w:p w:rsidR="008D6BEE" w:rsidRDefault="008D6BEE">
      <w:pPr>
        <w:ind w:firstLine="1404"/>
        <w:jc w:val="both"/>
        <w:rPr>
          <w:sz w:val="24"/>
          <w:szCs w:val="24"/>
        </w:rPr>
      </w:pPr>
    </w:p>
    <w:p w:rsidR="008D6BEE" w:rsidRDefault="004101B7">
      <w:pPr>
        <w:ind w:firstLine="1404"/>
        <w:jc w:val="both"/>
        <w:rPr>
          <w:sz w:val="24"/>
          <w:szCs w:val="24"/>
        </w:rPr>
      </w:pPr>
      <w:r>
        <w:rPr>
          <w:sz w:val="24"/>
          <w:szCs w:val="24"/>
        </w:rPr>
        <w:tab/>
        <w:t>Gabinete do Prefeito Municipal de Alpestre, aos 12 dias do mês de junho de 2019.</w:t>
      </w:r>
    </w:p>
    <w:p w:rsidR="008D6BEE" w:rsidRDefault="008D6BEE">
      <w:pPr>
        <w:ind w:firstLine="1404"/>
        <w:jc w:val="both"/>
        <w:rPr>
          <w:sz w:val="24"/>
          <w:szCs w:val="24"/>
        </w:rPr>
      </w:pPr>
    </w:p>
    <w:p w:rsidR="008D6BEE" w:rsidRDefault="008D6BEE">
      <w:pPr>
        <w:ind w:firstLine="1404"/>
        <w:jc w:val="both"/>
        <w:rPr>
          <w:sz w:val="24"/>
          <w:szCs w:val="24"/>
        </w:rPr>
      </w:pPr>
    </w:p>
    <w:p w:rsidR="008D6BEE" w:rsidRDefault="008D6BEE">
      <w:pPr>
        <w:ind w:firstLine="1404"/>
        <w:jc w:val="both"/>
        <w:rPr>
          <w:sz w:val="24"/>
          <w:szCs w:val="24"/>
        </w:rPr>
      </w:pPr>
    </w:p>
    <w:p w:rsidR="008D6BEE" w:rsidRDefault="004101B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VALDIR JOSÉ ZASSO</w:t>
      </w:r>
    </w:p>
    <w:p w:rsidR="008D6BEE" w:rsidRDefault="004101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Prefeito Municipal </w:t>
      </w:r>
    </w:p>
    <w:p w:rsidR="008D6BEE" w:rsidRDefault="008D6BEE">
      <w:pPr>
        <w:jc w:val="center"/>
        <w:rPr>
          <w:sz w:val="24"/>
          <w:szCs w:val="24"/>
        </w:rPr>
      </w:pPr>
    </w:p>
    <w:p w:rsidR="008D6BEE" w:rsidRDefault="008D6BEE">
      <w:pPr>
        <w:jc w:val="center"/>
        <w:rPr>
          <w:sz w:val="24"/>
          <w:szCs w:val="24"/>
        </w:rPr>
      </w:pPr>
    </w:p>
    <w:p w:rsidR="008D6BEE" w:rsidRDefault="008D6BEE">
      <w:pPr>
        <w:rPr>
          <w:sz w:val="24"/>
          <w:szCs w:val="24"/>
        </w:rPr>
      </w:pPr>
    </w:p>
    <w:p w:rsidR="008D6BEE" w:rsidRDefault="008D6BEE">
      <w:pPr>
        <w:rPr>
          <w:sz w:val="24"/>
          <w:szCs w:val="24"/>
        </w:rPr>
      </w:pPr>
    </w:p>
    <w:p w:rsidR="008D6BEE" w:rsidRDefault="008D6BEE">
      <w:pPr>
        <w:rPr>
          <w:sz w:val="24"/>
          <w:szCs w:val="24"/>
        </w:rPr>
      </w:pPr>
    </w:p>
    <w:p w:rsidR="008D6BEE" w:rsidRDefault="008D6BEE">
      <w:pPr>
        <w:rPr>
          <w:sz w:val="24"/>
          <w:szCs w:val="24"/>
        </w:rPr>
      </w:pPr>
    </w:p>
    <w:p w:rsidR="008D6BEE" w:rsidRDefault="008D6BEE">
      <w:pPr>
        <w:rPr>
          <w:sz w:val="24"/>
          <w:szCs w:val="24"/>
        </w:rPr>
      </w:pPr>
    </w:p>
    <w:p w:rsidR="008D6BEE" w:rsidRDefault="008D6BEE">
      <w:pPr>
        <w:rPr>
          <w:sz w:val="24"/>
          <w:szCs w:val="24"/>
        </w:rPr>
      </w:pPr>
    </w:p>
    <w:p w:rsidR="004101B7" w:rsidRDefault="004101B7">
      <w:pPr>
        <w:rPr>
          <w:sz w:val="24"/>
          <w:szCs w:val="24"/>
        </w:rPr>
      </w:pPr>
    </w:p>
    <w:p w:rsidR="004101B7" w:rsidRDefault="004101B7">
      <w:pPr>
        <w:rPr>
          <w:sz w:val="24"/>
          <w:szCs w:val="24"/>
        </w:rPr>
      </w:pPr>
    </w:p>
    <w:p w:rsidR="004101B7" w:rsidRDefault="004101B7">
      <w:pPr>
        <w:rPr>
          <w:sz w:val="24"/>
          <w:szCs w:val="24"/>
        </w:rPr>
      </w:pPr>
    </w:p>
    <w:p w:rsidR="004101B7" w:rsidRDefault="004101B7">
      <w:pPr>
        <w:rPr>
          <w:sz w:val="24"/>
          <w:szCs w:val="24"/>
        </w:rPr>
      </w:pPr>
    </w:p>
    <w:p w:rsidR="004101B7" w:rsidRDefault="004101B7">
      <w:pPr>
        <w:rPr>
          <w:sz w:val="24"/>
          <w:szCs w:val="24"/>
        </w:rPr>
      </w:pPr>
    </w:p>
    <w:p w:rsidR="004101B7" w:rsidRDefault="004101B7">
      <w:pPr>
        <w:rPr>
          <w:sz w:val="24"/>
          <w:szCs w:val="24"/>
        </w:rPr>
      </w:pPr>
    </w:p>
    <w:p w:rsidR="008D6BEE" w:rsidRDefault="008D6BEE">
      <w:pPr>
        <w:rPr>
          <w:sz w:val="24"/>
          <w:szCs w:val="24"/>
        </w:rPr>
      </w:pPr>
    </w:p>
    <w:p w:rsidR="008D6BEE" w:rsidRDefault="008D6BEE">
      <w:pPr>
        <w:rPr>
          <w:sz w:val="24"/>
          <w:szCs w:val="24"/>
        </w:rPr>
      </w:pPr>
    </w:p>
    <w:p w:rsidR="008D6BEE" w:rsidRDefault="004101B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  <w:bookmarkStart w:id="0" w:name="_GoBack"/>
      <w:bookmarkEnd w:id="0"/>
      <w:r>
        <w:rPr>
          <w:b/>
          <w:bCs/>
          <w:sz w:val="24"/>
          <w:szCs w:val="24"/>
        </w:rPr>
        <w:t>S AO PROJETO DE LEI</w:t>
      </w:r>
    </w:p>
    <w:p w:rsidR="008D6BEE" w:rsidRDefault="008D6BEE">
      <w:pPr>
        <w:rPr>
          <w:sz w:val="24"/>
          <w:szCs w:val="24"/>
        </w:rPr>
      </w:pPr>
    </w:p>
    <w:p w:rsidR="008D6BEE" w:rsidRDefault="004101B7">
      <w:pPr>
        <w:ind w:firstLine="1417"/>
        <w:rPr>
          <w:sz w:val="24"/>
          <w:szCs w:val="24"/>
        </w:rPr>
      </w:pPr>
      <w:r>
        <w:rPr>
          <w:sz w:val="24"/>
          <w:szCs w:val="24"/>
        </w:rPr>
        <w:lastRenderedPageBreak/>
        <w:t>Senhor Presidente</w:t>
      </w:r>
    </w:p>
    <w:p w:rsidR="008D6BEE" w:rsidRDefault="008D6BEE">
      <w:pPr>
        <w:ind w:firstLine="1417"/>
        <w:rPr>
          <w:sz w:val="24"/>
          <w:szCs w:val="24"/>
        </w:rPr>
      </w:pPr>
    </w:p>
    <w:p w:rsidR="008D6BEE" w:rsidRDefault="004101B7">
      <w:pPr>
        <w:ind w:firstLine="1417"/>
        <w:rPr>
          <w:sz w:val="24"/>
          <w:szCs w:val="24"/>
        </w:rPr>
      </w:pPr>
      <w:r>
        <w:rPr>
          <w:sz w:val="24"/>
          <w:szCs w:val="24"/>
        </w:rPr>
        <w:t>Senhores Vereadores</w:t>
      </w:r>
    </w:p>
    <w:p w:rsidR="008D6BEE" w:rsidRDefault="008D6BEE">
      <w:pPr>
        <w:spacing w:line="360" w:lineRule="auto"/>
        <w:ind w:firstLine="1417"/>
        <w:jc w:val="both"/>
        <w:rPr>
          <w:sz w:val="24"/>
          <w:szCs w:val="24"/>
        </w:rPr>
      </w:pPr>
    </w:p>
    <w:p w:rsidR="008D6BEE" w:rsidRDefault="004101B7">
      <w:pPr>
        <w:spacing w:line="360" w:lineRule="auto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 que ora colocamos a Vossa apreciação visa incluir o </w:t>
      </w:r>
      <w:r>
        <w:rPr>
          <w:color w:val="000000"/>
          <w:sz w:val="24"/>
          <w:szCs w:val="24"/>
          <w:shd w:val="clear" w:color="auto" w:fill="FFFFFF"/>
        </w:rPr>
        <w:t>§ 2º</w:t>
      </w:r>
      <w:r>
        <w:rPr>
          <w:sz w:val="24"/>
          <w:szCs w:val="24"/>
        </w:rPr>
        <w:t xml:space="preserve"> no art. 1º da Lei nº2.263, de 11 de abril de 2018 que a</w:t>
      </w:r>
      <w:r>
        <w:rPr>
          <w:sz w:val="24"/>
          <w:szCs w:val="24"/>
        </w:rPr>
        <w:t>utoriza o Poder Executivo Municipal a participar no custeio das despesas com aquisição e manutenção de equipamentos para os Sistemas Alternativos Coletivos de Abastecimento de Água ou de Telefonia, no interior do município.</w:t>
      </w:r>
    </w:p>
    <w:p w:rsidR="008D6BEE" w:rsidRDefault="004101B7">
      <w:pPr>
        <w:spacing w:line="360" w:lineRule="auto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>A inclusão do dispositivo que or</w:t>
      </w:r>
      <w:r>
        <w:rPr>
          <w:sz w:val="24"/>
          <w:szCs w:val="24"/>
        </w:rPr>
        <w:t>a buscamos visa atender demandas que vem surgindo em comunidades do interior, onde grupos familiares se reúnem e perfuram poço artesiano com água potável e com vasão suficiente para atendimento daquele grupo.</w:t>
      </w:r>
    </w:p>
    <w:p w:rsidR="008D6BEE" w:rsidRDefault="004101B7">
      <w:pPr>
        <w:spacing w:line="360" w:lineRule="auto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>Sabemos que a água é um bem universal e a quali</w:t>
      </w:r>
      <w:r>
        <w:rPr>
          <w:sz w:val="24"/>
          <w:szCs w:val="24"/>
        </w:rPr>
        <w:t>dade da água tem relação direta à saúde e qualidade de vida das pessoas. Sabemos, também, que para a instalação de rede de captação e distribuição, por mais pequena e simples que seja, gera um custo que muitas vezes não consegue ser suportado pelas família</w:t>
      </w:r>
      <w:r>
        <w:rPr>
          <w:sz w:val="24"/>
          <w:szCs w:val="24"/>
        </w:rPr>
        <w:t>s.</w:t>
      </w:r>
    </w:p>
    <w:p w:rsidR="008D6BEE" w:rsidRDefault="004101B7">
      <w:pPr>
        <w:spacing w:line="360" w:lineRule="auto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Louvável a atitude dos grupos em realizar e custear a perfuração do poço e, nesse sentido, entendemos que o município pode fazer sua colaboração para custear a captação e a distribuição da água e satisfazer o anseio do grupo. As demais regras da Lei </w:t>
      </w:r>
      <w:r>
        <w:rPr>
          <w:sz w:val="24"/>
          <w:szCs w:val="24"/>
        </w:rPr>
        <w:t>permanecem vigentes.</w:t>
      </w:r>
    </w:p>
    <w:p w:rsidR="008D6BEE" w:rsidRDefault="004101B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Diante de sua importância, espera-se a aprovação unânime do presente Projeto de Lei.</w:t>
      </w:r>
    </w:p>
    <w:p w:rsidR="008D6BEE" w:rsidRDefault="008D6BEE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8D6BEE" w:rsidRDefault="004101B7">
      <w:pPr>
        <w:pStyle w:val="Standard"/>
        <w:spacing w:line="276" w:lineRule="auto"/>
        <w:ind w:firstLine="1417"/>
        <w:jc w:val="both"/>
        <w:textAlignment w:val="baseline"/>
        <w:rPr>
          <w:rFonts w:hint="eastAsia"/>
        </w:rPr>
      </w:pPr>
      <w:r>
        <w:rPr>
          <w:rFonts w:ascii="Times New Roman" w:hAnsi="Times New Roman"/>
        </w:rPr>
        <w:t>Atenciosamente,</w:t>
      </w:r>
    </w:p>
    <w:p w:rsidR="008D6BEE" w:rsidRDefault="008D6BEE">
      <w:pPr>
        <w:pStyle w:val="Standard"/>
        <w:spacing w:line="276" w:lineRule="auto"/>
        <w:ind w:firstLine="1417"/>
        <w:jc w:val="both"/>
        <w:textAlignment w:val="baseline"/>
        <w:rPr>
          <w:rFonts w:ascii="Times New Roman" w:hAnsi="Times New Roman"/>
        </w:rPr>
      </w:pPr>
    </w:p>
    <w:p w:rsidR="008D6BEE" w:rsidRDefault="008D6BEE">
      <w:pPr>
        <w:pStyle w:val="Standard"/>
        <w:spacing w:line="276" w:lineRule="auto"/>
        <w:ind w:firstLine="1417"/>
        <w:jc w:val="both"/>
        <w:textAlignment w:val="baseline"/>
        <w:rPr>
          <w:rFonts w:ascii="Times New Roman" w:hAnsi="Times New Roman"/>
        </w:rPr>
      </w:pPr>
    </w:p>
    <w:p w:rsidR="008D6BEE" w:rsidRDefault="004101B7">
      <w:pPr>
        <w:pStyle w:val="Standard"/>
        <w:spacing w:line="276" w:lineRule="auto"/>
        <w:jc w:val="center"/>
        <w:textAlignment w:val="baseline"/>
        <w:rPr>
          <w:rFonts w:hint="eastAsia"/>
        </w:rPr>
      </w:pPr>
      <w:r>
        <w:rPr>
          <w:rFonts w:ascii="Times New Roman" w:hAnsi="Times New Roman"/>
        </w:rPr>
        <w:t>VALDIR JOSÉ ZASSO</w:t>
      </w:r>
    </w:p>
    <w:p w:rsidR="008D6BEE" w:rsidRDefault="004101B7">
      <w:pPr>
        <w:pStyle w:val="Standard"/>
        <w:spacing w:line="276" w:lineRule="auto"/>
        <w:jc w:val="center"/>
        <w:textAlignment w:val="baseline"/>
        <w:rPr>
          <w:rFonts w:hint="eastAsia"/>
        </w:rPr>
      </w:pPr>
      <w:r>
        <w:rPr>
          <w:rFonts w:ascii="Times New Roman" w:hAnsi="Times New Roman"/>
        </w:rPr>
        <w:t>Prefeito Municipal</w:t>
      </w:r>
    </w:p>
    <w:p w:rsidR="008D6BEE" w:rsidRDefault="004101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D6BEE" w:rsidRDefault="008D6BEE">
      <w:pPr>
        <w:pStyle w:val="Ttulo2"/>
        <w:spacing w:line="360" w:lineRule="auto"/>
        <w:jc w:val="both"/>
        <w:rPr>
          <w:szCs w:val="24"/>
        </w:rPr>
      </w:pPr>
    </w:p>
    <w:sectPr w:rsidR="008D6BEE">
      <w:pgSz w:w="11906" w:h="16838"/>
      <w:pgMar w:top="2269" w:right="1038" w:bottom="567" w:left="174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EE"/>
    <w:rsid w:val="004101B7"/>
    <w:rsid w:val="008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A571B-F69C-4B40-9880-AF351564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077"/>
    <w:pPr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4077"/>
    <w:pPr>
      <w:keepNext/>
      <w:ind w:firstLine="851"/>
      <w:jc w:val="both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9D4077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D40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9D40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D407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9D4077"/>
    <w:rPr>
      <w:rFonts w:ascii="Arial" w:eastAsia="Times New Roman" w:hAnsi="Arial" w:cs="Times New Roman"/>
      <w:sz w:val="24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4562E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rsid w:val="009D4077"/>
    <w:pPr>
      <w:ind w:firstLine="1416"/>
      <w:jc w:val="both"/>
    </w:pPr>
    <w:rPr>
      <w:sz w:val="24"/>
    </w:rPr>
  </w:style>
  <w:style w:type="paragraph" w:styleId="NormalWeb">
    <w:name w:val="Normal (Web)"/>
    <w:basedOn w:val="Normal"/>
    <w:qFormat/>
    <w:rsid w:val="009D4077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9D4077"/>
    <w:pPr>
      <w:tabs>
        <w:tab w:val="center" w:pos="4419"/>
        <w:tab w:val="right" w:pos="8838"/>
      </w:tabs>
      <w:overflowPunct w:val="0"/>
      <w:textAlignment w:val="auto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F25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4562E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410</Words>
  <Characters>2214</Characters>
  <Application>Microsoft Office Word</Application>
  <DocSecurity>0</DocSecurity>
  <Lines>18</Lines>
  <Paragraphs>5</Paragraphs>
  <ScaleCrop>false</ScaleCrop>
  <Company>Microsoft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dc:description/>
  <cp:lastModifiedBy>Microsoft</cp:lastModifiedBy>
  <cp:revision>41</cp:revision>
  <cp:lastPrinted>2019-06-12T07:52:00Z</cp:lastPrinted>
  <dcterms:created xsi:type="dcterms:W3CDTF">2018-04-05T13:22:00Z</dcterms:created>
  <dcterms:modified xsi:type="dcterms:W3CDTF">2019-06-12T14:17:00Z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