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01" w:rsidRDefault="00476C01" w:rsidP="00476C01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PROJETO DE LE</w:t>
      </w:r>
      <w:r w:rsidR="004B555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I Nº </w:t>
      </w:r>
      <w:r w:rsidR="00A6021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064</w:t>
      </w:r>
      <w:r w:rsidR="004B555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/</w:t>
      </w:r>
      <w:r w:rsidRPr="00476C0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26</w:t>
      </w:r>
      <w:r w:rsidR="004B555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, DE </w:t>
      </w:r>
      <w:r w:rsidR="00A6021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27</w:t>
      </w:r>
      <w:r w:rsidR="004B555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DE AGOSTO DE 2026.</w:t>
      </w:r>
    </w:p>
    <w:p w:rsidR="00476C01" w:rsidRPr="00476C01" w:rsidRDefault="00476C01" w:rsidP="00476C01">
      <w:pPr>
        <w:spacing w:after="0" w:line="276" w:lineRule="auto"/>
        <w:ind w:left="4536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t-BR"/>
        </w:rPr>
      </w:pPr>
    </w:p>
    <w:p w:rsidR="00476C01" w:rsidRPr="00476C01" w:rsidRDefault="00476C01" w:rsidP="00476C01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4B5552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Autoriza o Poder Executivo Municipal a realizar cooperação com outros Municípios para compartilhamento de transporte de pacientes e utilização de vagas disponíveis em veículos municipais, e dá outras providências.</w:t>
      </w:r>
    </w:p>
    <w:p w:rsid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o Poder Executivo Municipal autorizado, por intermédio da Secretaria Municipal de Saúde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Saneamento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realizar cooperação com </w:t>
      </w:r>
      <w:r w:rsidR="000F26FA">
        <w:rPr>
          <w:rFonts w:ascii="Times New Roman" w:eastAsia="Times New Roman" w:hAnsi="Times New Roman" w:cs="Times New Roman"/>
          <w:sz w:val="24"/>
          <w:szCs w:val="24"/>
          <w:lang w:eastAsia="pt-BR"/>
        </w:rPr>
        <w:t>demais m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unicípios </w:t>
      </w:r>
      <w:r w:rsidR="00094E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integrantes da </w:t>
      </w:r>
      <w:r w:rsidR="00094E03"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Associação dos Municípios do Norte Gaúcho – AMNG </w:t>
      </w:r>
      <w:r w:rsidR="00094E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da </w:t>
      </w:r>
      <w:r w:rsidR="00094E03"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>Associação dos Municípios da Zona de Produção – AMZO</w:t>
      </w:r>
      <w:r w:rsidR="00094E03" w:rsidRPr="00D15429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="00094E03"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o </w:t>
      </w:r>
      <w:r w:rsidRPr="00476C0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compartilhamento de transporte de pacientes e a utilização de vagas disponíveis em veículos municipais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>, sempre que houver interesse público, conveniência administrativa e disponibilidade de vagas.</w:t>
      </w:r>
    </w:p>
    <w:p w:rsid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único.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cooperação também poderá ocorrer com outros Municípios que não integrem as associações mencionadas, desde que observados o interesse público e a conveniência administrativa.</w:t>
      </w:r>
    </w:p>
    <w:p w:rsidR="00476C01" w:rsidRP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compartilhamento do transporte ou a utilização de vagas disponíveis poderá ocorrer mediante </w:t>
      </w:r>
      <w:r w:rsidRPr="00476C0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solicitação e anuência das respectivas Secretarias Municipais de Saúde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>, independentemente da existência de reciprocidade ou contrapartida entre os Municípios envolvidos.</w:t>
      </w:r>
    </w:p>
    <w:p w:rsidR="00476C01" w:rsidRP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Único.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cooperação prevista nesta Lei não implica obrigação de disponibilização permanente de veículos ou vagas, ficando cada deslocamento condicionado à disponibilidade da frota, à conveniência administrativa e à anuência do Município responsável pelo veículo.</w:t>
      </w:r>
    </w:p>
    <w:p w:rsidR="00476C01" w:rsidRP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D1542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cooperação entre os Municípios será realizada sem prejuízo da responsabilidade de cada ente pela organização, autorização e execução dos serviços de transporte de pacientes sob sua responsabilidade.</w:t>
      </w:r>
    </w:p>
    <w:p w:rsid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D1542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presente Lei poderá ser regulamentada por Decreto do Poder Executivo Municipal, no que couber.</w:t>
      </w:r>
    </w:p>
    <w:p w:rsidR="00476C01" w:rsidRP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D1542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revogada a </w:t>
      </w:r>
      <w:r w:rsidRPr="00476C0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Lei Municipal nº 2.372, de 28 de junho de 2019</w:t>
      </w:r>
      <w:r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476C01" w:rsidRDefault="00D15429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7</w:t>
      </w:r>
      <w:r w:rsidR="00476C01" w:rsidRPr="00476C0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="00476C01" w:rsidRPr="00476C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Lei entra em vigor na data de sua publicação.</w:t>
      </w:r>
    </w:p>
    <w:p w:rsidR="00476C01" w:rsidRP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6C01" w:rsidRPr="00476C01" w:rsidRDefault="00476C01" w:rsidP="00476C01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Gabinete do Prefeito de Alpestre, aos </w:t>
      </w:r>
      <w:r w:rsidR="00A602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27</w:t>
      </w:r>
      <w:r w:rsidRPr="00476C0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dias do mês de agosto </w:t>
      </w:r>
      <w:r w:rsidR="00A602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 ano de</w:t>
      </w:r>
      <w:r w:rsidRPr="00476C0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2026.</w:t>
      </w:r>
    </w:p>
    <w:p w:rsidR="00476C01" w:rsidRDefault="00476C01" w:rsidP="00476C01">
      <w:pPr>
        <w:spacing w:after="0" w:line="276" w:lineRule="auto"/>
        <w:ind w:firstLine="141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F053E" w:rsidRDefault="00BF053E" w:rsidP="00D27952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40850" w:rsidRPr="00476C01" w:rsidRDefault="00940850" w:rsidP="00D27952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76C01" w:rsidRDefault="00476C01" w:rsidP="00D27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RUDIMAR ARGENTON</w:t>
      </w:r>
    </w:p>
    <w:p w:rsidR="00476C01" w:rsidRDefault="00476C01" w:rsidP="00D279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76C0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Municipal</w:t>
      </w:r>
    </w:p>
    <w:p w:rsidR="00BF053E" w:rsidRDefault="00BF053E" w:rsidP="00476C0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BF053E" w:rsidRDefault="00BF053E" w:rsidP="00476C0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BF053E" w:rsidRDefault="00BF053E" w:rsidP="00BF053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BF053E" w:rsidRDefault="00BF053E" w:rsidP="007123E3">
      <w:pPr>
        <w:pStyle w:val="NormalWeb"/>
        <w:spacing w:before="0" w:beforeAutospacing="0" w:after="0" w:afterAutospacing="0" w:line="276" w:lineRule="auto"/>
        <w:jc w:val="center"/>
        <w:rPr>
          <w:rStyle w:val="Forte"/>
        </w:rPr>
      </w:pPr>
      <w:r>
        <w:rPr>
          <w:rStyle w:val="Forte"/>
        </w:rPr>
        <w:lastRenderedPageBreak/>
        <w:t>EXPOSIÇÃ</w:t>
      </w:r>
      <w:bookmarkStart w:id="0" w:name="_GoBack"/>
      <w:bookmarkEnd w:id="0"/>
      <w:r>
        <w:rPr>
          <w:rStyle w:val="Forte"/>
        </w:rPr>
        <w:t>O DE MOTIVOS</w:t>
      </w:r>
    </w:p>
    <w:p w:rsidR="007123E3" w:rsidRDefault="007123E3" w:rsidP="007123E3">
      <w:pPr>
        <w:pStyle w:val="NormalWeb"/>
        <w:spacing w:before="0" w:beforeAutospacing="0" w:after="0" w:afterAutospacing="0" w:line="276" w:lineRule="auto"/>
        <w:jc w:val="center"/>
      </w:pPr>
    </w:p>
    <w:p w:rsidR="007123E3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  <w:b w:val="0"/>
        </w:rPr>
      </w:pPr>
      <w:r w:rsidRPr="007123E3">
        <w:rPr>
          <w:rStyle w:val="Forte"/>
          <w:b w:val="0"/>
        </w:rPr>
        <w:t>Senhora Presidente,</w:t>
      </w:r>
    </w:p>
    <w:p w:rsidR="007123E3" w:rsidRDefault="007123E3" w:rsidP="007123E3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  <w:b w:val="0"/>
        </w:rPr>
      </w:pPr>
    </w:p>
    <w:p w:rsidR="00BF053E" w:rsidRPr="007123E3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  <w:b w:val="0"/>
        </w:rPr>
      </w:pPr>
      <w:r w:rsidRPr="007123E3">
        <w:rPr>
          <w:rStyle w:val="Forte"/>
          <w:b w:val="0"/>
        </w:rPr>
        <w:t>Senhores Vereadores,</w:t>
      </w:r>
    </w:p>
    <w:p w:rsidR="007123E3" w:rsidRDefault="007123E3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Encaminhamos à apreciação dessa Egrégia Câmara Municipal o presente Projeto de Lei, que autoriza o Poder Executivo Municipal a realizar cooperação com outros Municípios para o compartilhamento do transporte de pacientes e a utilização de vagas disponíveis em veículos municipais.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A proposta tem como principal objetivo </w:t>
      </w:r>
      <w:r w:rsidRPr="00BF053E">
        <w:rPr>
          <w:rStyle w:val="Forte"/>
          <w:b w:val="0"/>
        </w:rPr>
        <w:t>aperfeiçoar a utilização da frota municipal destinada ao transporte de pacientes</w:t>
      </w:r>
      <w:r>
        <w:t>, permitindo que vagas disponíveis em veículos que já estejam realizando determinado deslocamento possam ser aproveitadas, quando houver interesse público, conveniência administrativa e anuência entre os Municípios envolvidos.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É frequente que veículos municipais realizem deslocamentos para hospitais, clínicas, laboratórios e outros serviços de saúde localizados em Municípios da região com vagas não ocupadas. Ao mesmo tempo, outros Municípios podem realizar viagens para os mesmos destinos. O compartilhamento dessas vagas possibilita </w:t>
      </w:r>
      <w:r w:rsidRPr="00BF053E">
        <w:rPr>
          <w:rStyle w:val="Forte"/>
          <w:b w:val="0"/>
        </w:rPr>
        <w:t>melhor aproveitamento da frota existente, redução de deslocamentos desnecessários e racionalização dos recursos públicos</w:t>
      </w:r>
      <w:r>
        <w:t xml:space="preserve"> empregados no transporte.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A cooperação proposta poderá ocorrer mediante solicitação e anuência das respectivas Secretarias Municipais de Saúde, </w:t>
      </w:r>
      <w:r w:rsidRPr="00BF053E">
        <w:rPr>
          <w:rStyle w:val="Forte"/>
          <w:b w:val="0"/>
        </w:rPr>
        <w:t>sem necessidade de reciprocidade ou contrapartida entre os Municípios</w:t>
      </w:r>
      <w:r>
        <w:t>. Dessa forma, um Município poderá disponibilizar uma vaga existente em seu veículo para paciente de outro Município, assim como poderá solicitar vaga em veículo de outro Município, conforme a necessidade e a disponibilidade existente.</w:t>
      </w:r>
    </w:p>
    <w:p w:rsidR="00BF053E" w:rsidRPr="00D15429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Importante destacar que a proposta </w:t>
      </w:r>
      <w:r w:rsidRPr="007123E3">
        <w:rPr>
          <w:rStyle w:val="Forte"/>
          <w:b w:val="0"/>
        </w:rPr>
        <w:t>não cria obrigação de disponibilização permanente de veículos ou vagas</w:t>
      </w:r>
      <w:r>
        <w:t xml:space="preserve">. Cada deslocamento dependerá da disponibilidade da frota, da conveniência administrativa e da anuência do Município responsável pelo veículo, preservando-se </w:t>
      </w:r>
      <w:r w:rsidRPr="00D15429">
        <w:t>integralmente a autonomia e a responsabilidade de cada Município pela organização dos serviços de transporte de pacientes sob sua responsabilidade.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D15429">
        <w:t xml:space="preserve">A possibilidade de cooperação é expressamente prevista para Municípios integrantes da </w:t>
      </w:r>
      <w:r w:rsidRPr="00D15429">
        <w:rPr>
          <w:rStyle w:val="Forte"/>
          <w:b w:val="0"/>
        </w:rPr>
        <w:t>AMNG</w:t>
      </w:r>
      <w:r w:rsidR="00A01E25" w:rsidRPr="00D15429">
        <w:rPr>
          <w:rStyle w:val="Forte"/>
          <w:b w:val="0"/>
        </w:rPr>
        <w:t xml:space="preserve"> e</w:t>
      </w:r>
      <w:r w:rsidRPr="00D15429">
        <w:rPr>
          <w:rStyle w:val="Forte"/>
          <w:b w:val="0"/>
        </w:rPr>
        <w:t xml:space="preserve"> AMZOP</w:t>
      </w:r>
      <w:r w:rsidRPr="00D15429">
        <w:t>, sem impedir, contudo, que a Administração Municipal estabeleça cooperação com outros Municípios</w:t>
      </w:r>
      <w:r>
        <w:t xml:space="preserve"> quando presentes o interesse público e a conveniência administrativa. Tal flexibilidade é importante porque os deslocamentos para atendimento de saúde não se limitam às áreas de abrangência das associações regionais.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A iniciativa busca, portanto, </w:t>
      </w:r>
      <w:r w:rsidRPr="007123E3">
        <w:rPr>
          <w:rStyle w:val="Forte"/>
          <w:b w:val="0"/>
        </w:rPr>
        <w:t>conciliar a melhoria do atendimento aos pacientes com a eficiência e a economicidade na utilização dos recursos públicos</w:t>
      </w:r>
      <w:r w:rsidRPr="007123E3">
        <w:rPr>
          <w:b/>
        </w:rPr>
        <w:t>,</w:t>
      </w:r>
      <w:r>
        <w:t xml:space="preserve"> evitando que veículos sejam utilizados exclusivamente para deslocamentos que poderiam ser compartilhados com outros Municípios.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A revogação da Lei Municipal nº 2.372, de 28 de junho de 2019, decorre da necessidade de substituir a disciplina atualmente vigente por uma regulamentação mais </w:t>
      </w:r>
      <w:r>
        <w:lastRenderedPageBreak/>
        <w:t>adequada à realidade operacional do Município, conferindo à Administração maior segurança e flexibilidade para organizar as cooperações necessárias.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Dessa forma, o Projeto de Lei representa importante instrumento de gestão pública, permitindo o aproveitamento racional da frota municipal, o fortalecimento da cooperação regional e a melhoria da prestação do serviço de transporte de pacientes, sem criação de obrigações permanentes ou aumento desnecessário das despesas públicas.</w:t>
      </w:r>
    </w:p>
    <w:p w:rsidR="00BF053E" w:rsidRDefault="00BF053E" w:rsidP="007123E3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Diante dessas razões, submetemos o presente Projeto de Lei à apreciação dos Nobres Vereadores, esperando contar com sua aprovação.</w:t>
      </w:r>
    </w:p>
    <w:p w:rsidR="007123E3" w:rsidRDefault="007123E3" w:rsidP="007123E3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  <w:b w:val="0"/>
        </w:rPr>
      </w:pPr>
      <w:r w:rsidRPr="007123E3">
        <w:rPr>
          <w:rStyle w:val="Forte"/>
          <w:b w:val="0"/>
        </w:rPr>
        <w:t>Atenciosamente,</w:t>
      </w:r>
    </w:p>
    <w:p w:rsidR="004B5552" w:rsidRDefault="004B5552" w:rsidP="007123E3">
      <w:pPr>
        <w:pStyle w:val="NormalWeb"/>
        <w:spacing w:before="0" w:beforeAutospacing="0" w:after="0" w:afterAutospacing="0" w:line="276" w:lineRule="auto"/>
        <w:ind w:firstLine="1418"/>
        <w:jc w:val="both"/>
        <w:rPr>
          <w:b/>
        </w:rPr>
      </w:pPr>
    </w:p>
    <w:p w:rsidR="007123E3" w:rsidRDefault="007123E3" w:rsidP="007123E3">
      <w:pPr>
        <w:pStyle w:val="NormalWeb"/>
        <w:spacing w:before="0" w:beforeAutospacing="0" w:after="0" w:afterAutospacing="0" w:line="276" w:lineRule="auto"/>
        <w:jc w:val="both"/>
        <w:rPr>
          <w:b/>
        </w:rPr>
      </w:pPr>
    </w:p>
    <w:p w:rsidR="007123E3" w:rsidRDefault="00BF053E" w:rsidP="00D27952">
      <w:pPr>
        <w:pStyle w:val="NormalWeb"/>
        <w:spacing w:before="0" w:beforeAutospacing="0" w:after="0" w:afterAutospacing="0"/>
        <w:jc w:val="center"/>
      </w:pPr>
      <w:r>
        <w:rPr>
          <w:rStyle w:val="Forte"/>
        </w:rPr>
        <w:t>RUDIMAR ARGENTON</w:t>
      </w:r>
    </w:p>
    <w:p w:rsidR="00BF053E" w:rsidRPr="007123E3" w:rsidRDefault="00BF053E" w:rsidP="00D27952">
      <w:pPr>
        <w:pStyle w:val="NormalWeb"/>
        <w:spacing w:before="0" w:beforeAutospacing="0" w:after="0" w:afterAutospacing="0"/>
        <w:jc w:val="center"/>
        <w:rPr>
          <w:b/>
        </w:rPr>
      </w:pPr>
      <w:r>
        <w:t>Prefeito Municipal</w:t>
      </w:r>
    </w:p>
    <w:p w:rsidR="00BF053E" w:rsidRPr="00476C01" w:rsidRDefault="00BF053E" w:rsidP="00BF053E">
      <w:pPr>
        <w:pStyle w:val="NormalWeb"/>
      </w:pPr>
    </w:p>
    <w:sectPr w:rsidR="00BF053E" w:rsidRPr="00476C01" w:rsidSect="004B5552">
      <w:pgSz w:w="11906" w:h="16838"/>
      <w:pgMar w:top="2268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01"/>
    <w:rsid w:val="00094E03"/>
    <w:rsid w:val="000F26FA"/>
    <w:rsid w:val="00476C01"/>
    <w:rsid w:val="004B5552"/>
    <w:rsid w:val="00573ED7"/>
    <w:rsid w:val="007123E3"/>
    <w:rsid w:val="00940850"/>
    <w:rsid w:val="009E5D98"/>
    <w:rsid w:val="00A01E25"/>
    <w:rsid w:val="00A6021C"/>
    <w:rsid w:val="00BF053E"/>
    <w:rsid w:val="00D15429"/>
    <w:rsid w:val="00D2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0DD5B-B977-4E92-A077-9627EA35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6C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6C0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unhideWhenUsed/>
    <w:rsid w:val="00476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76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868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2026-08-27T14:02:00Z</dcterms:created>
  <dcterms:modified xsi:type="dcterms:W3CDTF">2026-08-27T15:56:00Z</dcterms:modified>
</cp:coreProperties>
</file>