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0C4" w:rsidRDefault="00DB03EE" w:rsidP="00BB74BC">
      <w:pPr>
        <w:pStyle w:val="Ttulo"/>
        <w:ind w:hanging="142"/>
        <w:rPr>
          <w:rFonts w:ascii="Times New Roman" w:hAnsi="Times New Roman"/>
          <w:szCs w:val="24"/>
        </w:rPr>
      </w:pPr>
      <w:bookmarkStart w:id="0" w:name="_GoBack11111"/>
      <w:bookmarkEnd w:id="0"/>
      <w:r>
        <w:rPr>
          <w:rFonts w:ascii="Times New Roman" w:hAnsi="Times New Roman"/>
          <w:szCs w:val="24"/>
        </w:rPr>
        <w:t>PROJETO DE LEI Nº 0</w:t>
      </w:r>
      <w:r w:rsidR="003822BB">
        <w:rPr>
          <w:rFonts w:ascii="Times New Roman" w:hAnsi="Times New Roman"/>
          <w:szCs w:val="24"/>
        </w:rPr>
        <w:t>62</w:t>
      </w:r>
      <w:r>
        <w:rPr>
          <w:rFonts w:ascii="Times New Roman" w:hAnsi="Times New Roman"/>
          <w:szCs w:val="24"/>
        </w:rPr>
        <w:t>/26</w:t>
      </w:r>
      <w:r>
        <w:rPr>
          <w:rFonts w:ascii="Times New Roman" w:hAnsi="Times New Roman"/>
          <w:bCs/>
          <w:szCs w:val="24"/>
        </w:rPr>
        <w:t xml:space="preserve">, DE </w:t>
      </w:r>
      <w:r w:rsidR="00BB74BC">
        <w:rPr>
          <w:rFonts w:ascii="Times New Roman" w:hAnsi="Times New Roman"/>
          <w:bCs/>
          <w:szCs w:val="24"/>
        </w:rPr>
        <w:t>07</w:t>
      </w:r>
      <w:r>
        <w:rPr>
          <w:rFonts w:ascii="Times New Roman" w:hAnsi="Times New Roman"/>
          <w:bCs/>
          <w:szCs w:val="24"/>
        </w:rPr>
        <w:t xml:space="preserve"> DE AGOSTO DE 2026.</w:t>
      </w:r>
    </w:p>
    <w:p w:rsidR="006730C4" w:rsidRDefault="006730C4">
      <w:pPr>
        <w:pStyle w:val="Ttulo"/>
        <w:ind w:firstLine="1418"/>
        <w:rPr>
          <w:rFonts w:ascii="Times New Roman" w:hAnsi="Times New Roman"/>
          <w:bCs/>
          <w:szCs w:val="24"/>
        </w:rPr>
      </w:pPr>
    </w:p>
    <w:p w:rsidR="006730C4" w:rsidRDefault="00DB03EE">
      <w:pPr>
        <w:pStyle w:val="Ttulo"/>
        <w:ind w:left="48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i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Cs w:val="24"/>
        </w:rPr>
        <w:t>.</w:t>
      </w:r>
    </w:p>
    <w:p w:rsidR="006730C4" w:rsidRDefault="006730C4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6730C4" w:rsidRDefault="00DB03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 xml:space="preserve">Fica o Poder Executivo Municipal autorizado a abrir crédito adicional especial por expectativa de recebimento de Emendas de Custeio Individual (Luiz Carlos </w:t>
      </w:r>
      <w:proofErr w:type="spellStart"/>
      <w:r>
        <w:rPr>
          <w:rFonts w:ascii="Times New Roman" w:hAnsi="Times New Roman"/>
        </w:rPr>
        <w:t>Busato</w:t>
      </w:r>
      <w:proofErr w:type="spellEnd"/>
      <w:r>
        <w:rPr>
          <w:rFonts w:ascii="Times New Roman" w:hAnsi="Times New Roman"/>
        </w:rPr>
        <w:t>) na lei d</w:t>
      </w:r>
      <w:r w:rsidR="00BB74BC">
        <w:rPr>
          <w:rFonts w:ascii="Times New Roman" w:hAnsi="Times New Roman"/>
        </w:rPr>
        <w:t>e meios vigente, no valor de R$</w:t>
      </w:r>
      <w:r>
        <w:rPr>
          <w:rFonts w:ascii="Times New Roman" w:hAnsi="Times New Roman"/>
        </w:rPr>
        <w:t>150.000,00 (cento e cinquenta mil reais), com a seguinte caracterização:</w:t>
      </w:r>
    </w:p>
    <w:p w:rsidR="006730C4" w:rsidRDefault="00BB74BC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Órgão</w:t>
      </w:r>
      <w:r w:rsidR="00DB03EE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DB03EE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02 - ASPS com recursos Federais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bCs/>
          <w:sz w:val="20"/>
          <w:szCs w:val="20"/>
        </w:rPr>
        <w:t>1161 –TRANSF   EMENDA CUSTEIO (LUIZ CARLOS BUSATO).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FR:</w:t>
      </w:r>
      <w:r>
        <w:rPr>
          <w:rFonts w:ascii="Times New Roman" w:hAnsi="Times New Roman"/>
          <w:sz w:val="20"/>
          <w:szCs w:val="20"/>
        </w:rPr>
        <w:t xml:space="preserve"> 16004500 - CUSTEIO - Atenção Primária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CO:</w:t>
      </w:r>
      <w:r>
        <w:rPr>
          <w:rFonts w:ascii="Times New Roman" w:hAnsi="Times New Roman"/>
          <w:sz w:val="20"/>
          <w:szCs w:val="20"/>
        </w:rPr>
        <w:t xml:space="preserve"> 3110 - </w:t>
      </w:r>
      <w:proofErr w:type="spellStart"/>
      <w:r>
        <w:rPr>
          <w:rFonts w:ascii="Times New Roman" w:hAnsi="Times New Roman"/>
          <w:sz w:val="20"/>
          <w:szCs w:val="20"/>
        </w:rPr>
        <w:t>Transf</w:t>
      </w:r>
      <w:proofErr w:type="spellEnd"/>
      <w:r>
        <w:rPr>
          <w:rFonts w:ascii="Times New Roman" w:hAnsi="Times New Roman"/>
          <w:sz w:val="20"/>
          <w:szCs w:val="20"/>
        </w:rPr>
        <w:t>. União Emendas Individuais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3390.30.00.00.00.00 - MATERIAL DE CONSUMO</w:t>
      </w:r>
      <w:r w:rsidR="003822BB">
        <w:rPr>
          <w:rFonts w:ascii="Times New Roman" w:hAnsi="Times New Roman"/>
          <w:sz w:val="20"/>
          <w:szCs w:val="20"/>
        </w:rPr>
        <w:tab/>
        <w:t xml:space="preserve">             </w:t>
      </w:r>
      <w:bookmarkStart w:id="1" w:name="_GoBack"/>
      <w:bookmarkEnd w:id="1"/>
      <w:r>
        <w:rPr>
          <w:rFonts w:ascii="Times New Roman" w:hAnsi="Times New Roman"/>
          <w:sz w:val="20"/>
          <w:szCs w:val="20"/>
        </w:rPr>
        <w:t xml:space="preserve"> -  R$ 50.000,00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3390.39.00.00.00.00 - OUTROS SERV</w:t>
      </w:r>
      <w:r w:rsidR="00BB74BC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DE TERC</w:t>
      </w:r>
      <w:r w:rsidR="00BB74BC">
        <w:rPr>
          <w:rFonts w:ascii="Times New Roman" w:hAnsi="Times New Roman"/>
          <w:sz w:val="20"/>
          <w:szCs w:val="20"/>
        </w:rPr>
        <w:t>. – P.</w:t>
      </w:r>
      <w:r>
        <w:rPr>
          <w:rFonts w:ascii="Times New Roman" w:hAnsi="Times New Roman"/>
          <w:sz w:val="20"/>
          <w:szCs w:val="20"/>
        </w:rPr>
        <w:t xml:space="preserve"> JUR</w:t>
      </w:r>
      <w:r w:rsidR="00BB74BC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 -  R$ 100.000,00</w:t>
      </w:r>
    </w:p>
    <w:p w:rsidR="00BB74BC" w:rsidRDefault="00BB74BC" w:rsidP="00BB74BC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Viabilizar a aplicação dos recursos advindos da Emenda de Custeio (Luiz Carlos </w:t>
      </w:r>
      <w:proofErr w:type="spellStart"/>
      <w:r>
        <w:rPr>
          <w:rFonts w:ascii="Times New Roman" w:hAnsi="Times New Roman"/>
          <w:sz w:val="20"/>
          <w:szCs w:val="20"/>
        </w:rPr>
        <w:t>Busato</w:t>
      </w:r>
      <w:proofErr w:type="spellEnd"/>
      <w:r>
        <w:rPr>
          <w:rFonts w:ascii="Times New Roman" w:hAnsi="Times New Roman"/>
          <w:sz w:val="20"/>
          <w:szCs w:val="20"/>
        </w:rPr>
        <w:t>).</w:t>
      </w:r>
    </w:p>
    <w:p w:rsidR="006730C4" w:rsidRDefault="006730C4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</w:p>
    <w:p w:rsidR="006730C4" w:rsidRPr="00BB74BC" w:rsidRDefault="00DB03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</w:t>
      </w:r>
      <w:r w:rsidRPr="00BB74BC">
        <w:rPr>
          <w:rFonts w:ascii="Times New Roman" w:hAnsi="Times New Roman"/>
        </w:rPr>
        <w:t>especial ora autorizado, servirá de fonte os recursos oriundos da Emenda de Custeio, E</w:t>
      </w:r>
      <w:r w:rsidR="00BB74BC" w:rsidRPr="00BB74BC">
        <w:rPr>
          <w:rFonts w:ascii="Times New Roman" w:hAnsi="Times New Roman"/>
        </w:rPr>
        <w:t>menda</w:t>
      </w:r>
      <w:r w:rsidRPr="00BB74BC">
        <w:rPr>
          <w:rFonts w:ascii="Times New Roman" w:hAnsi="Times New Roman"/>
        </w:rPr>
        <w:t xml:space="preserve"> individual (</w:t>
      </w:r>
      <w:r w:rsidRPr="00BB74BC">
        <w:rPr>
          <w:rFonts w:ascii="Times New Roman" w:hAnsi="Times New Roman"/>
          <w:bCs/>
        </w:rPr>
        <w:t xml:space="preserve">Luiz Carlos </w:t>
      </w:r>
      <w:proofErr w:type="spellStart"/>
      <w:r w:rsidRPr="00BB74BC">
        <w:rPr>
          <w:rFonts w:ascii="Times New Roman" w:hAnsi="Times New Roman"/>
          <w:bCs/>
        </w:rPr>
        <w:t>Busato</w:t>
      </w:r>
      <w:proofErr w:type="spellEnd"/>
      <w:r w:rsidRPr="00BB74BC">
        <w:rPr>
          <w:rFonts w:ascii="Times New Roman" w:hAnsi="Times New Roman"/>
        </w:rPr>
        <w:t>) ao Orçamento Geral da União.</w:t>
      </w:r>
    </w:p>
    <w:p w:rsidR="00BB74BC" w:rsidRDefault="00BB74BC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DB03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</w:rPr>
        <w:t>sta Lei entra em vigor na data de sua publicação.</w:t>
      </w: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DB03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Gabinete</w:t>
      </w:r>
      <w:r w:rsidR="00BB74BC">
        <w:rPr>
          <w:rFonts w:ascii="Times New Roman" w:hAnsi="Times New Roman"/>
        </w:rPr>
        <w:t xml:space="preserve"> do Prefeito de Alpestre, aos 07 dias do mês de agosto do ano de</w:t>
      </w:r>
      <w:r>
        <w:rPr>
          <w:rFonts w:ascii="Times New Roman" w:hAnsi="Times New Roman"/>
        </w:rPr>
        <w:t xml:space="preserve"> 2026.</w:t>
      </w: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DB03EE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RUDIMAR ARGENTON</w:t>
      </w:r>
    </w:p>
    <w:p w:rsidR="006730C4" w:rsidRDefault="00DB03EE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DB03EE" w:rsidRDefault="00DB03EE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BB74BC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lastRenderedPageBreak/>
        <w:t>EXPOSIÇÃO DE MOTIVOS</w:t>
      </w: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rPr>
          <w:rFonts w:hint="eastAsia"/>
        </w:rPr>
      </w:pPr>
    </w:p>
    <w:p w:rsidR="006730C4" w:rsidRDefault="00DB03EE">
      <w:pPr>
        <w:pStyle w:val="Corpodetexto"/>
        <w:spacing w:after="0"/>
        <w:ind w:firstLine="1418"/>
        <w:rPr>
          <w:rFonts w:hint="eastAsia"/>
        </w:rPr>
      </w:pPr>
      <w:r>
        <w:t>Senhor</w:t>
      </w:r>
      <w:r w:rsidR="00BB74BC">
        <w:t>a</w:t>
      </w:r>
      <w:r>
        <w:t xml:space="preserve"> Presidente </w:t>
      </w:r>
    </w:p>
    <w:p w:rsidR="006730C4" w:rsidRDefault="006730C4">
      <w:pPr>
        <w:pStyle w:val="Corpodetexto"/>
        <w:spacing w:after="0"/>
        <w:ind w:firstLine="1418"/>
        <w:rPr>
          <w:rFonts w:hint="eastAsia"/>
        </w:rPr>
      </w:pPr>
    </w:p>
    <w:p w:rsidR="006730C4" w:rsidRDefault="00DB03EE">
      <w:pPr>
        <w:pStyle w:val="Corpodetexto"/>
        <w:spacing w:after="0"/>
        <w:ind w:firstLine="1418"/>
        <w:rPr>
          <w:rFonts w:hint="eastAsia"/>
        </w:rPr>
      </w:pPr>
      <w:r>
        <w:t>Senhores Vereadores</w:t>
      </w:r>
    </w:p>
    <w:p w:rsidR="006730C4" w:rsidRDefault="006730C4">
      <w:pPr>
        <w:pStyle w:val="Corpodetexto"/>
        <w:spacing w:after="0"/>
        <w:ind w:left="1416" w:firstLine="1418"/>
        <w:rPr>
          <w:rFonts w:hint="eastAsia"/>
        </w:rPr>
      </w:pPr>
    </w:p>
    <w:p w:rsidR="006730C4" w:rsidRDefault="006730C4">
      <w:pPr>
        <w:pStyle w:val="Corpodetexto"/>
        <w:spacing w:after="0"/>
        <w:ind w:left="1416" w:firstLine="1418"/>
        <w:rPr>
          <w:rFonts w:hint="eastAsia"/>
        </w:rPr>
      </w:pPr>
    </w:p>
    <w:p w:rsidR="00BB74BC" w:rsidRDefault="00DB03EE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O Projeto de Lei que ora colocamos à vossa apreciação, objetiva obter autorização para a abertura de crédito adicional especial na lei d</w:t>
      </w:r>
      <w:r w:rsidR="00BB74BC">
        <w:rPr>
          <w:rFonts w:ascii="Times New Roman" w:hAnsi="Times New Roman"/>
        </w:rPr>
        <w:t>e meios vigente, no valor de R$</w:t>
      </w:r>
      <w:r>
        <w:rPr>
          <w:rFonts w:ascii="Times New Roman" w:hAnsi="Times New Roman"/>
        </w:rPr>
        <w:t xml:space="preserve">150.000,00 (cento e cinquenta mil reais) para viabilizar a aplicação de recursos oriundos de </w:t>
      </w:r>
      <w:r w:rsidR="00BB74BC" w:rsidRPr="00BB74BC">
        <w:rPr>
          <w:rFonts w:ascii="Times New Roman" w:hAnsi="Times New Roman"/>
        </w:rPr>
        <w:t>Emenda individual (</w:t>
      </w:r>
      <w:r w:rsidR="00BB74BC" w:rsidRPr="00BB74BC">
        <w:rPr>
          <w:rFonts w:ascii="Times New Roman" w:hAnsi="Times New Roman"/>
          <w:bCs/>
        </w:rPr>
        <w:t xml:space="preserve">Luiz Carlos </w:t>
      </w:r>
      <w:proofErr w:type="spellStart"/>
      <w:r w:rsidR="00BB74BC" w:rsidRPr="00BB74BC">
        <w:rPr>
          <w:rFonts w:ascii="Times New Roman" w:hAnsi="Times New Roman"/>
          <w:bCs/>
        </w:rPr>
        <w:t>Busato</w:t>
      </w:r>
      <w:proofErr w:type="spellEnd"/>
      <w:r w:rsidR="00BB74BC">
        <w:rPr>
          <w:rFonts w:ascii="Times New Roman" w:hAnsi="Times New Roman"/>
        </w:rPr>
        <w:t>).</w:t>
      </w:r>
    </w:p>
    <w:p w:rsidR="006730C4" w:rsidRDefault="00DB03EE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Lei.</w:t>
      </w:r>
    </w:p>
    <w:p w:rsidR="006730C4" w:rsidRDefault="00DB03EE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DB03EE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RUDIMAR ARGENTON</w:t>
      </w:r>
    </w:p>
    <w:p w:rsidR="006730C4" w:rsidRDefault="00DB03EE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sectPr w:rsidR="006730C4" w:rsidSect="00252CAF">
      <w:pgSz w:w="11906" w:h="16838"/>
      <w:pgMar w:top="2268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C4"/>
    <w:rsid w:val="00252CAF"/>
    <w:rsid w:val="003822BB"/>
    <w:rsid w:val="003E64C2"/>
    <w:rsid w:val="006730C4"/>
    <w:rsid w:val="007E0AE3"/>
    <w:rsid w:val="00804884"/>
    <w:rsid w:val="00BB74BC"/>
    <w:rsid w:val="00D5658C"/>
    <w:rsid w:val="00DB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E85FC-760A-4CAA-A56A-C5583D3E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jc w:val="center"/>
    </w:pPr>
    <w:rPr>
      <w:rFonts w:ascii="Arial" w:eastAsia="Times New Roman" w:hAnsi="Arial" w:cs="Times New Roman"/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Conta da Microsoft</cp:lastModifiedBy>
  <cp:revision>3</cp:revision>
  <dcterms:created xsi:type="dcterms:W3CDTF">2026-08-07T19:08:00Z</dcterms:created>
  <dcterms:modified xsi:type="dcterms:W3CDTF">2026-08-07T19:19:00Z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2026-08-07T15:31:14Z</dcterms:modified>
  <cp:revision>6</cp:revision>
  <dc:subject/>
  <dc:title/>
</cp:coreProperties>
</file>