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C4" w:rsidRDefault="00DB03EE" w:rsidP="00252CAF">
      <w:pPr>
        <w:pStyle w:val="Ttulo"/>
        <w:rPr>
          <w:rFonts w:ascii="Times New Roman" w:hAnsi="Times New Roman"/>
          <w:szCs w:val="24"/>
        </w:rPr>
      </w:pPr>
      <w:bookmarkStart w:id="0" w:name="_GoBack1111"/>
      <w:bookmarkEnd w:id="0"/>
      <w:r>
        <w:rPr>
          <w:rFonts w:ascii="Times New Roman" w:hAnsi="Times New Roman"/>
          <w:szCs w:val="24"/>
        </w:rPr>
        <w:t>PROJETO DE LEI Nº 0</w:t>
      </w:r>
      <w:r w:rsidR="004B1A6D">
        <w:rPr>
          <w:rFonts w:ascii="Times New Roman" w:hAnsi="Times New Roman"/>
          <w:szCs w:val="24"/>
        </w:rPr>
        <w:t>61</w:t>
      </w:r>
      <w:r>
        <w:rPr>
          <w:rFonts w:ascii="Times New Roman" w:hAnsi="Times New Roman"/>
          <w:szCs w:val="24"/>
        </w:rPr>
        <w:t>/26</w:t>
      </w:r>
      <w:r>
        <w:rPr>
          <w:rFonts w:ascii="Times New Roman" w:hAnsi="Times New Roman"/>
          <w:bCs/>
          <w:szCs w:val="24"/>
        </w:rPr>
        <w:t xml:space="preserve">, DE </w:t>
      </w:r>
      <w:r w:rsidR="007E0AE3">
        <w:rPr>
          <w:rFonts w:ascii="Times New Roman" w:hAnsi="Times New Roman"/>
          <w:bCs/>
          <w:szCs w:val="24"/>
        </w:rPr>
        <w:t>07</w:t>
      </w:r>
      <w:r>
        <w:rPr>
          <w:rFonts w:ascii="Times New Roman" w:hAnsi="Times New Roman"/>
          <w:bCs/>
          <w:szCs w:val="24"/>
        </w:rPr>
        <w:t xml:space="preserve"> DE AGOSTO DE 2026.</w:t>
      </w:r>
    </w:p>
    <w:p w:rsidR="006730C4" w:rsidRDefault="006730C4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6730C4" w:rsidRDefault="00DB03EE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>.</w:t>
      </w:r>
    </w:p>
    <w:p w:rsidR="006730C4" w:rsidRDefault="006730C4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por expectativa de recebimento de Emendas de Estruturação Individual (Paulo Paim) na lei d</w:t>
      </w:r>
      <w:r w:rsidR="00252CAF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>92.939,00 (noventa e dois mil, novecentos e trinta e nove reais), com a seguinte caracterização:</w:t>
      </w:r>
    </w:p>
    <w:p w:rsidR="006730C4" w:rsidRDefault="00252CAF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Órgão</w:t>
      </w:r>
      <w:r w:rsidR="00DB03E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DB03EE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>1160–TRANSF   EMENDA ESTRUTURAÇÃO PORT 7561 (PAULO PAIM).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16014512- INVESTIMENTO - Outras Transferências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3110 - </w:t>
      </w:r>
      <w:proofErr w:type="spellStart"/>
      <w:r>
        <w:rPr>
          <w:rFonts w:ascii="Times New Roman" w:hAnsi="Times New Roman"/>
          <w:sz w:val="20"/>
          <w:szCs w:val="20"/>
        </w:rPr>
        <w:t>Transf</w:t>
      </w:r>
      <w:proofErr w:type="spellEnd"/>
      <w:r>
        <w:rPr>
          <w:rFonts w:ascii="Times New Roman" w:hAnsi="Times New Roman"/>
          <w:sz w:val="20"/>
          <w:szCs w:val="20"/>
        </w:rPr>
        <w:t>. União Emendas Individuais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4490.52.00.00.00.00 </w:t>
      </w:r>
      <w:r w:rsidR="007E0AE3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EQUIP</w:t>
      </w:r>
      <w:r w:rsidR="00252CAF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E MATERIAL PERMANENTE -  R$ </w:t>
      </w:r>
      <w:r w:rsidR="004B1A6D">
        <w:rPr>
          <w:rFonts w:ascii="Times New Roman" w:hAnsi="Times New Roman"/>
          <w:sz w:val="20"/>
          <w:szCs w:val="20"/>
        </w:rPr>
        <w:t>9</w:t>
      </w:r>
      <w:bookmarkStart w:id="1" w:name="_GoBack"/>
      <w:bookmarkEnd w:id="1"/>
      <w:r>
        <w:rPr>
          <w:rFonts w:ascii="Times New Roman" w:hAnsi="Times New Roman"/>
          <w:sz w:val="20"/>
          <w:szCs w:val="20"/>
        </w:rPr>
        <w:t>2.939,00</w:t>
      </w:r>
    </w:p>
    <w:p w:rsidR="00252CAF" w:rsidRDefault="00252CAF" w:rsidP="00252CA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Viabilizar a aplicação dos recursos advindos da estruturação </w:t>
      </w:r>
      <w:r w:rsidR="007E0AE3">
        <w:rPr>
          <w:rFonts w:ascii="Times New Roman" w:hAnsi="Times New Roman"/>
          <w:sz w:val="20"/>
          <w:szCs w:val="20"/>
        </w:rPr>
        <w:t xml:space="preserve">Port. 7561 </w:t>
      </w:r>
      <w:r>
        <w:rPr>
          <w:rFonts w:ascii="Times New Roman" w:hAnsi="Times New Roman"/>
          <w:sz w:val="20"/>
          <w:szCs w:val="20"/>
        </w:rPr>
        <w:t>(Paulo Paim)</w:t>
      </w:r>
    </w:p>
    <w:p w:rsidR="00252CAF" w:rsidRDefault="00252CAF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6730C4" w:rsidRDefault="006730C4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6730C4" w:rsidRPr="007E0AE3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</w:t>
      </w:r>
      <w:r w:rsidRPr="007E0AE3">
        <w:rPr>
          <w:rFonts w:ascii="Times New Roman" w:hAnsi="Times New Roman"/>
        </w:rPr>
        <w:t>cobertura do crédito adicional especial ora autorizado, servirá de fonte os recursos oriundos da Emenda de Estruturação Portaria 7561, E</w:t>
      </w:r>
      <w:r w:rsidR="007E0AE3" w:rsidRPr="007E0AE3">
        <w:rPr>
          <w:rFonts w:ascii="Times New Roman" w:hAnsi="Times New Roman"/>
        </w:rPr>
        <w:t>menda</w:t>
      </w:r>
      <w:r w:rsidRPr="007E0AE3">
        <w:rPr>
          <w:rFonts w:ascii="Times New Roman" w:hAnsi="Times New Roman"/>
        </w:rPr>
        <w:t xml:space="preserve"> individual (</w:t>
      </w:r>
      <w:r w:rsidRPr="007E0AE3">
        <w:rPr>
          <w:rFonts w:ascii="Times New Roman" w:hAnsi="Times New Roman"/>
          <w:bCs/>
        </w:rPr>
        <w:t>Paulo Paim</w:t>
      </w:r>
      <w:r w:rsidRPr="007E0AE3">
        <w:rPr>
          <w:rFonts w:ascii="Times New Roman" w:hAnsi="Times New Roman"/>
        </w:rPr>
        <w:t>) ao Orçamento Geral da União.</w:t>
      </w:r>
    </w:p>
    <w:p w:rsidR="007E0AE3" w:rsidRPr="007E0AE3" w:rsidRDefault="007E0AE3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7E0AE3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 dias do mês de agosto de 2026.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DB03EE" w:rsidRDefault="00DB03EE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7E0AE3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EXPOSIÇÃO DE MOTIVOS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</w:t>
      </w:r>
      <w:r w:rsidR="007E0AE3">
        <w:t>a</w:t>
      </w:r>
      <w:r>
        <w:t xml:space="preserve"> Presidente </w:t>
      </w: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Senhores Vereadores</w:t>
      </w: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r w:rsidRPr="007E0AE3">
        <w:rPr>
          <w:rFonts w:ascii="Times New Roman" w:hAnsi="Times New Roman"/>
        </w:rPr>
        <w:t xml:space="preserve">Projeto de Lei que ora colocamos à vossa apreciação, objetiva obter autorização para a abertura de crédito adicional especial na lei de meios vigente, no valor de </w:t>
      </w:r>
      <w:r w:rsidR="007E0AE3" w:rsidRPr="007E0AE3">
        <w:rPr>
          <w:rFonts w:ascii="Times New Roman" w:hAnsi="Times New Roman"/>
        </w:rPr>
        <w:t>R$</w:t>
      </w:r>
      <w:r w:rsidRPr="007E0AE3">
        <w:rPr>
          <w:rFonts w:ascii="Times New Roman" w:hAnsi="Times New Roman"/>
        </w:rPr>
        <w:t>92.939,00 (noventa e dois mil, novecentos e trinta e nove reais) para viabilizar a aplicação de recursos oriundos de E</w:t>
      </w:r>
      <w:r w:rsidR="007E0AE3" w:rsidRPr="007E0AE3">
        <w:rPr>
          <w:rFonts w:ascii="Times New Roman" w:hAnsi="Times New Roman"/>
        </w:rPr>
        <w:t>menda de Estruturação Portaria</w:t>
      </w:r>
      <w:r w:rsidRPr="007E0AE3">
        <w:rPr>
          <w:rFonts w:ascii="Times New Roman" w:hAnsi="Times New Roman"/>
        </w:rPr>
        <w:t xml:space="preserve"> 7561 (</w:t>
      </w:r>
      <w:r w:rsidR="003E64C2" w:rsidRPr="007E0AE3">
        <w:rPr>
          <w:rFonts w:ascii="Times New Roman" w:hAnsi="Times New Roman"/>
          <w:bCs/>
        </w:rPr>
        <w:t>Paulo Paim</w:t>
      </w:r>
      <w:r w:rsidRPr="007E0AE3">
        <w:rPr>
          <w:rFonts w:ascii="Times New Roman" w:hAnsi="Times New Roman"/>
        </w:rPr>
        <w:t>)</w:t>
      </w:r>
      <w:r w:rsidRPr="007E0AE3">
        <w:rPr>
          <w:rFonts w:ascii="Times New Roman" w:hAnsi="Times New Roman"/>
          <w:bCs/>
        </w:rPr>
        <w:t>.</w:t>
      </w: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BB74BC" w:rsidRDefault="00BB74BC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sectPr w:rsidR="006730C4" w:rsidSect="00252CAF">
      <w:pgSz w:w="11906" w:h="16838"/>
      <w:pgMar w:top="2268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C4"/>
    <w:rsid w:val="00252CAF"/>
    <w:rsid w:val="003E64C2"/>
    <w:rsid w:val="004B1A6D"/>
    <w:rsid w:val="006730C4"/>
    <w:rsid w:val="007E0AE3"/>
    <w:rsid w:val="00BB74BC"/>
    <w:rsid w:val="00D5658C"/>
    <w:rsid w:val="00DB03EE"/>
    <w:rsid w:val="00E9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E85FC-760A-4CAA-A56A-C5583D3E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E0D9-09B9-4F6D-B9CC-0A5FA3B3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Conta da Microsoft</cp:lastModifiedBy>
  <cp:revision>3</cp:revision>
  <dcterms:created xsi:type="dcterms:W3CDTF">2026-08-07T19:07:00Z</dcterms:created>
  <dcterms:modified xsi:type="dcterms:W3CDTF">2026-08-07T19:18:00Z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2026-08-07T15:31:14Z</dcterms:modified>
  <cp:revision>6</cp:revision>
  <dc:subject/>
  <dc:title/>
</cp:coreProperties>
</file>