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8DC" w:rsidRDefault="00350851">
      <w:pPr>
        <w:pStyle w:val="Ttulo"/>
        <w:rPr>
          <w:rFonts w:ascii="Times New Roman" w:hAnsi="Times New Roman"/>
          <w:szCs w:val="24"/>
        </w:rPr>
      </w:pPr>
      <w:bookmarkStart w:id="0" w:name="_GoBack111"/>
      <w:bookmarkEnd w:id="0"/>
      <w:r>
        <w:rPr>
          <w:rFonts w:ascii="Times New Roman" w:hAnsi="Times New Roman"/>
          <w:szCs w:val="24"/>
        </w:rPr>
        <w:t>PROJETO DE LEI Nº 012/26</w:t>
      </w:r>
      <w:r>
        <w:rPr>
          <w:rFonts w:ascii="Times New Roman" w:hAnsi="Times New Roman"/>
          <w:bCs/>
          <w:szCs w:val="24"/>
        </w:rPr>
        <w:t>, DE 06 DE MARÇO DE 2026.</w:t>
      </w:r>
    </w:p>
    <w:p w:rsidR="00E358DC" w:rsidRDefault="00E358DC">
      <w:pPr>
        <w:pStyle w:val="Ttulo"/>
        <w:ind w:firstLine="1418"/>
        <w:rPr>
          <w:rFonts w:ascii="Times New Roman" w:hAnsi="Times New Roman"/>
          <w:bCs/>
          <w:szCs w:val="24"/>
        </w:rPr>
      </w:pPr>
    </w:p>
    <w:p w:rsidR="00E358DC" w:rsidRDefault="00350851">
      <w:pPr>
        <w:pStyle w:val="Ttulo"/>
        <w:ind w:left="48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 w:val="0"/>
          <w:i/>
          <w:szCs w:val="24"/>
        </w:rPr>
        <w:t>Autoriza a abertura de crédito adicional especial no orçamento vigente</w:t>
      </w:r>
      <w:r>
        <w:rPr>
          <w:rFonts w:ascii="Times New Roman" w:hAnsi="Times New Roman"/>
          <w:b w:val="0"/>
          <w:bCs/>
          <w:i/>
          <w:szCs w:val="24"/>
        </w:rPr>
        <w:t xml:space="preserve"> e dá outras providências.</w:t>
      </w:r>
    </w:p>
    <w:p w:rsidR="00E358DC" w:rsidRDefault="00E358DC">
      <w:pPr>
        <w:pStyle w:val="Ttulo"/>
        <w:ind w:left="4956"/>
        <w:jc w:val="both"/>
        <w:rPr>
          <w:rFonts w:ascii="Times New Roman" w:hAnsi="Times New Roman"/>
          <w:b w:val="0"/>
          <w:bCs/>
          <w:i/>
          <w:szCs w:val="24"/>
        </w:rPr>
      </w:pPr>
    </w:p>
    <w:p w:rsidR="00E358DC" w:rsidRDefault="00350851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1º </w:t>
      </w:r>
      <w:r>
        <w:rPr>
          <w:rFonts w:ascii="Times New Roman" w:hAnsi="Times New Roman"/>
        </w:rPr>
        <w:t>Fica o Poder Executivo Municipal autorizado a abrir crédito adicional especial na lei de meios vigente, no valor de R$ 421.644,62 (quatrocentos e vinte e um reais, seiscentos e quarenta e quatro reais e sessenta e dois centavo), com a seguinte caracterização:</w:t>
      </w:r>
    </w:p>
    <w:p w:rsidR="00E358DC" w:rsidRDefault="00350851">
      <w:pPr>
        <w:pStyle w:val="Recuodecorpodetexto"/>
        <w:ind w:firstLine="1418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Órgão: </w:t>
      </w:r>
      <w:r>
        <w:rPr>
          <w:rFonts w:ascii="Times New Roman" w:hAnsi="Times New Roman"/>
          <w:sz w:val="20"/>
          <w:szCs w:val="20"/>
        </w:rPr>
        <w:t>08 - SECRETARIA MUNICIPAL DE OBRAS PUBLICAS E TRÂNSITO</w:t>
      </w:r>
    </w:p>
    <w:p w:rsidR="00E358DC" w:rsidRDefault="00350851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Unidade:</w:t>
      </w:r>
      <w:r>
        <w:rPr>
          <w:rFonts w:ascii="Times New Roman" w:hAnsi="Times New Roman"/>
          <w:bCs/>
          <w:sz w:val="20"/>
          <w:szCs w:val="20"/>
        </w:rPr>
        <w:t xml:space="preserve"> 01 - Secretaria Municipal de Obras Públicas e Trânsito e órgãos subordinados</w:t>
      </w:r>
    </w:p>
    <w:p w:rsidR="00E358DC" w:rsidRDefault="00350851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1093</w:t>
      </w:r>
      <w:r>
        <w:rPr>
          <w:rFonts w:ascii="Times New Roman" w:hAnsi="Times New Roman"/>
          <w:bCs/>
          <w:sz w:val="20"/>
          <w:szCs w:val="20"/>
        </w:rPr>
        <w:t xml:space="preserve"> - MANTER DESPESAS COM O PROGRAMA PAVIMENTA</w:t>
      </w:r>
    </w:p>
    <w:p w:rsidR="00E358DC" w:rsidRDefault="00350851">
      <w:pPr>
        <w:pStyle w:val="Recuodecorpodetexto"/>
        <w:ind w:firstLine="1418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FR:</w:t>
      </w:r>
      <w:r>
        <w:rPr>
          <w:rFonts w:ascii="Times New Roman" w:hAnsi="Times New Roman"/>
          <w:bCs/>
          <w:sz w:val="20"/>
          <w:szCs w:val="20"/>
        </w:rPr>
        <w:t xml:space="preserve"> 1701.1234 - PROGRAMA PAVIMENTA</w:t>
      </w:r>
    </w:p>
    <w:p w:rsidR="00E358DC" w:rsidRDefault="00350851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Elem.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de Desp.: </w:t>
      </w:r>
      <w:r>
        <w:rPr>
          <w:rFonts w:ascii="Times New Roman" w:hAnsi="Times New Roman"/>
          <w:sz w:val="20"/>
          <w:szCs w:val="20"/>
        </w:rPr>
        <w:t>4490.51.00.00.00.00 - OBRAS E INSTALAÇÕES – R$ 421.600,00</w:t>
      </w:r>
    </w:p>
    <w:p w:rsidR="00E358DC" w:rsidRDefault="00350851">
      <w:pPr>
        <w:pStyle w:val="Recuodecorpodetexto"/>
        <w:ind w:firstLine="14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Elem.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de Desp.: </w:t>
      </w:r>
      <w:r>
        <w:rPr>
          <w:rFonts w:ascii="Times New Roman" w:hAnsi="Times New Roman"/>
          <w:sz w:val="20"/>
          <w:szCs w:val="20"/>
        </w:rPr>
        <w:t>4490.93.00.00.00.00 – INDENIZAÇÕES E RESTITUIÇÕES -  R$ 44,62</w:t>
      </w:r>
    </w:p>
    <w:p w:rsidR="00E358DC" w:rsidRDefault="00350851">
      <w:pPr>
        <w:pStyle w:val="Recuodecorpodetexto"/>
        <w:ind w:left="1418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Objetivo:</w:t>
      </w:r>
      <w:r>
        <w:rPr>
          <w:rFonts w:ascii="Times New Roman" w:hAnsi="Times New Roman"/>
          <w:sz w:val="20"/>
          <w:szCs w:val="20"/>
        </w:rPr>
        <w:t xml:space="preserve"> Manter as despesas com a execução do Convênio </w:t>
      </w:r>
      <w:r>
        <w:rPr>
          <w:rFonts w:ascii="Times New Roman" w:hAnsi="Times New Roman"/>
          <w:bCs/>
          <w:sz w:val="20"/>
          <w:szCs w:val="20"/>
        </w:rPr>
        <w:t>Pavimenta, através do Convênio FPE nº 2023/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50323,</w:t>
      </w:r>
      <w:r>
        <w:rPr>
          <w:rFonts w:ascii="Times New Roman" w:hAnsi="Times New Roman"/>
          <w:bCs/>
          <w:sz w:val="20"/>
          <w:szCs w:val="20"/>
        </w:rPr>
        <w:t xml:space="preserve"> firmado com o estado do Rio Grande do Sul,</w:t>
      </w:r>
      <w:r>
        <w:rPr>
          <w:rFonts w:ascii="Times New Roman" w:hAnsi="Times New Roman"/>
          <w:sz w:val="20"/>
          <w:szCs w:val="20"/>
        </w:rPr>
        <w:t xml:space="preserve"> por intermédio da Secretaria de Desenvolvimento Urbano e Metropolitano - SEDUR.</w:t>
      </w:r>
    </w:p>
    <w:p w:rsidR="00E358DC" w:rsidRDefault="00E358DC">
      <w:pPr>
        <w:pStyle w:val="Recuodecorpodetexto"/>
        <w:ind w:firstLine="1134"/>
        <w:rPr>
          <w:rFonts w:ascii="Times New Roman" w:hAnsi="Times New Roman"/>
        </w:rPr>
      </w:pPr>
    </w:p>
    <w:p w:rsidR="00E358DC" w:rsidRDefault="00350851">
      <w:pPr>
        <w:pStyle w:val="Recuodecorpodetex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Parágrafo Único:</w:t>
      </w:r>
      <w:r>
        <w:rPr>
          <w:rFonts w:ascii="Times New Roman" w:hAnsi="Times New Roman"/>
        </w:rPr>
        <w:t xml:space="preserve"> Para a cobertura do crédito adicional especial, servirá de fonte a expectativa de excesso de arrecadação pelos recursos do Programa Pavimenta, através do Convênio </w:t>
      </w:r>
      <w:r>
        <w:rPr>
          <w:rFonts w:ascii="Times New Roman" w:hAnsi="Times New Roman"/>
          <w:bCs/>
        </w:rPr>
        <w:t>FPE nº 2023/</w:t>
      </w:r>
      <w:r>
        <w:rPr>
          <w:rFonts w:ascii="Times New Roman" w:hAnsi="Times New Roman"/>
          <w:color w:val="000000"/>
          <w:shd w:val="clear" w:color="auto" w:fill="FFFFFF"/>
        </w:rPr>
        <w:t>50323,</w:t>
      </w:r>
      <w:r>
        <w:rPr>
          <w:rFonts w:ascii="Times New Roman" w:hAnsi="Times New Roman"/>
          <w:bCs/>
        </w:rPr>
        <w:t xml:space="preserve"> firmado com o estado do Rio Grande do Sul,</w:t>
      </w:r>
      <w:r>
        <w:rPr>
          <w:rFonts w:ascii="Times New Roman" w:hAnsi="Times New Roman"/>
        </w:rPr>
        <w:t xml:space="preserve"> por intermédio da Secretaria de Desenvolvimento Urbano e Metropolitano – SEDUR e juros de aplicações financeiras efetuados no mercado financeiro.</w:t>
      </w:r>
    </w:p>
    <w:p w:rsidR="00E358DC" w:rsidRDefault="00E358DC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:rsidR="00E358DC" w:rsidRDefault="00350851">
      <w:pPr>
        <w:pStyle w:val="Recuodecorpodetexto"/>
        <w:ind w:firstLine="113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2º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Esta Lei entrará em vigor na data de sua publicação.</w:t>
      </w:r>
    </w:p>
    <w:p w:rsidR="00E358DC" w:rsidRDefault="00E358DC">
      <w:pPr>
        <w:pStyle w:val="Recuodecorpodetexto"/>
        <w:ind w:firstLine="1134"/>
        <w:rPr>
          <w:rFonts w:ascii="Times New Roman" w:hAnsi="Times New Roman"/>
        </w:rPr>
      </w:pPr>
    </w:p>
    <w:p w:rsidR="00E358DC" w:rsidRDefault="00350851">
      <w:pPr>
        <w:pStyle w:val="Recuodecorpodetex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Gabinete do Prefeito Municipal de Alpestre, aos 06 dias do mês de março de 2026.</w:t>
      </w:r>
    </w:p>
    <w:p w:rsidR="00E358DC" w:rsidRDefault="00E358DC">
      <w:pPr>
        <w:pStyle w:val="Recuodecorpodetexto"/>
        <w:ind w:firstLine="0"/>
        <w:rPr>
          <w:rFonts w:ascii="Times New Roman" w:hAnsi="Times New Roman"/>
        </w:rPr>
      </w:pPr>
    </w:p>
    <w:p w:rsidR="00E358DC" w:rsidRDefault="00E358DC">
      <w:pPr>
        <w:pStyle w:val="Recuodecorpodetexto"/>
        <w:ind w:firstLine="0"/>
        <w:rPr>
          <w:rFonts w:ascii="Times New Roman" w:hAnsi="Times New Roman"/>
        </w:rPr>
      </w:pPr>
    </w:p>
    <w:p w:rsidR="00E358DC" w:rsidRDefault="00E358DC">
      <w:pPr>
        <w:pStyle w:val="Recuodecorpodetexto"/>
        <w:ind w:firstLine="0"/>
        <w:rPr>
          <w:rFonts w:ascii="Times New Roman" w:hAnsi="Times New Roman"/>
        </w:rPr>
      </w:pPr>
    </w:p>
    <w:p w:rsidR="00E358DC" w:rsidRDefault="00350851">
      <w:pPr>
        <w:pStyle w:val="Corpodetexto"/>
        <w:spacing w:after="0"/>
        <w:jc w:val="center"/>
        <w:rPr>
          <w:rFonts w:hint="eastAsia"/>
          <w:b/>
        </w:rPr>
      </w:pPr>
      <w:r>
        <w:rPr>
          <w:rFonts w:hint="eastAsia"/>
          <w:b/>
        </w:rPr>
        <w:t>RUDIMAR ARGENTON</w:t>
      </w:r>
    </w:p>
    <w:p w:rsidR="00E358DC" w:rsidRDefault="00350851">
      <w:pPr>
        <w:pStyle w:val="Corpodetexto"/>
        <w:spacing w:after="0"/>
        <w:jc w:val="center"/>
        <w:rPr>
          <w:rFonts w:hint="eastAsia"/>
        </w:rPr>
      </w:pPr>
      <w:r>
        <w:t>Prefeito Municipal</w:t>
      </w:r>
    </w:p>
    <w:p w:rsidR="00E358DC" w:rsidRDefault="00E358DC">
      <w:pPr>
        <w:pStyle w:val="Corpodetexto"/>
        <w:spacing w:after="0"/>
        <w:jc w:val="center"/>
        <w:rPr>
          <w:rFonts w:hint="eastAsia"/>
        </w:rPr>
      </w:pPr>
    </w:p>
    <w:p w:rsidR="00E358DC" w:rsidRDefault="00E358DC">
      <w:pPr>
        <w:pStyle w:val="Corpodetexto"/>
        <w:spacing w:after="0"/>
        <w:jc w:val="center"/>
        <w:rPr>
          <w:rFonts w:hint="eastAsia"/>
        </w:rPr>
      </w:pPr>
    </w:p>
    <w:p w:rsidR="00E358DC" w:rsidRDefault="00E358DC">
      <w:pPr>
        <w:pStyle w:val="Corpodetexto"/>
        <w:spacing w:after="0"/>
        <w:jc w:val="center"/>
        <w:rPr>
          <w:rFonts w:hint="eastAsia"/>
          <w:b/>
        </w:rPr>
      </w:pPr>
    </w:p>
    <w:p w:rsidR="00E358DC" w:rsidRDefault="00E358DC">
      <w:pPr>
        <w:pStyle w:val="Corpodetexto"/>
        <w:spacing w:after="0"/>
        <w:jc w:val="center"/>
        <w:rPr>
          <w:rFonts w:hint="eastAsia"/>
          <w:b/>
        </w:rPr>
      </w:pPr>
    </w:p>
    <w:p w:rsidR="00E358DC" w:rsidRDefault="00E358DC">
      <w:pPr>
        <w:pStyle w:val="Corpodetexto"/>
        <w:spacing w:after="0"/>
        <w:jc w:val="center"/>
        <w:rPr>
          <w:rFonts w:hint="eastAsia"/>
          <w:b/>
        </w:rPr>
      </w:pPr>
    </w:p>
    <w:p w:rsidR="00E358DC" w:rsidRDefault="00E358DC">
      <w:pPr>
        <w:pStyle w:val="Corpodetexto"/>
        <w:spacing w:after="0"/>
        <w:jc w:val="center"/>
        <w:rPr>
          <w:rFonts w:hint="eastAsia"/>
          <w:b/>
        </w:rPr>
      </w:pPr>
    </w:p>
    <w:p w:rsidR="00E358DC" w:rsidRDefault="00E358DC">
      <w:pPr>
        <w:pStyle w:val="Corpodetexto"/>
        <w:spacing w:after="0"/>
        <w:jc w:val="center"/>
        <w:rPr>
          <w:rFonts w:hint="eastAsia"/>
          <w:b/>
        </w:rPr>
      </w:pPr>
    </w:p>
    <w:p w:rsidR="00E358DC" w:rsidRDefault="00E358DC">
      <w:pPr>
        <w:pStyle w:val="Corpodetexto"/>
        <w:spacing w:after="0"/>
        <w:jc w:val="center"/>
        <w:rPr>
          <w:rFonts w:hint="eastAsia"/>
          <w:b/>
        </w:rPr>
      </w:pPr>
    </w:p>
    <w:p w:rsidR="00E358DC" w:rsidRDefault="00E358DC">
      <w:pPr>
        <w:pStyle w:val="Corpodetexto"/>
        <w:spacing w:after="0"/>
        <w:jc w:val="center"/>
        <w:rPr>
          <w:rFonts w:hint="eastAsia"/>
          <w:b/>
        </w:rPr>
      </w:pPr>
    </w:p>
    <w:p w:rsidR="00E358DC" w:rsidRDefault="00E358DC">
      <w:pPr>
        <w:pStyle w:val="Corpodetexto"/>
        <w:spacing w:after="0"/>
        <w:jc w:val="center"/>
        <w:rPr>
          <w:rFonts w:hint="eastAsia"/>
          <w:b/>
        </w:rPr>
      </w:pPr>
    </w:p>
    <w:p w:rsidR="00E358DC" w:rsidRDefault="00E358DC">
      <w:pPr>
        <w:pStyle w:val="Corpodetexto"/>
        <w:spacing w:after="0"/>
        <w:jc w:val="center"/>
        <w:rPr>
          <w:rFonts w:hint="eastAsia"/>
          <w:b/>
        </w:rPr>
      </w:pPr>
    </w:p>
    <w:p w:rsidR="00E358DC" w:rsidRDefault="00E358DC">
      <w:pPr>
        <w:pStyle w:val="Corpodetexto"/>
        <w:spacing w:after="0"/>
        <w:jc w:val="center"/>
        <w:rPr>
          <w:rFonts w:hint="eastAsia"/>
          <w:b/>
        </w:rPr>
      </w:pPr>
    </w:p>
    <w:p w:rsidR="00E358DC" w:rsidRDefault="00E358DC">
      <w:pPr>
        <w:pStyle w:val="Corpodetexto"/>
        <w:spacing w:after="0"/>
        <w:jc w:val="center"/>
        <w:rPr>
          <w:rFonts w:hint="eastAsia"/>
          <w:b/>
        </w:rPr>
      </w:pPr>
    </w:p>
    <w:p w:rsidR="00E358DC" w:rsidRDefault="00350851">
      <w:pPr>
        <w:pStyle w:val="Corpodetexto"/>
        <w:spacing w:after="0"/>
        <w:jc w:val="center"/>
        <w:rPr>
          <w:rFonts w:hint="eastAsia"/>
          <w:b/>
        </w:rPr>
      </w:pPr>
      <w:r>
        <w:rPr>
          <w:b/>
        </w:rPr>
        <w:lastRenderedPageBreak/>
        <w:t>EXPOSIÇÃO DE MOTIVOS</w:t>
      </w:r>
    </w:p>
    <w:p w:rsidR="00350851" w:rsidRDefault="00350851">
      <w:pPr>
        <w:pStyle w:val="Corpodetexto"/>
        <w:spacing w:after="0"/>
        <w:jc w:val="center"/>
        <w:rPr>
          <w:rFonts w:hint="eastAsia"/>
          <w:b/>
        </w:rPr>
      </w:pPr>
    </w:p>
    <w:p w:rsidR="00E358DC" w:rsidRDefault="00E358DC">
      <w:pPr>
        <w:pStyle w:val="Corpodetexto"/>
        <w:spacing w:after="0"/>
        <w:rPr>
          <w:rFonts w:hint="eastAsia"/>
        </w:rPr>
      </w:pPr>
    </w:p>
    <w:p w:rsidR="00E358DC" w:rsidRDefault="00350851">
      <w:pPr>
        <w:pStyle w:val="Corpodetexto"/>
        <w:spacing w:after="0"/>
        <w:ind w:left="1416"/>
        <w:rPr>
          <w:rFonts w:hint="eastAsia"/>
        </w:rPr>
      </w:pPr>
      <w:r>
        <w:t xml:space="preserve">Senhora Presidente </w:t>
      </w:r>
    </w:p>
    <w:p w:rsidR="00E358DC" w:rsidRDefault="00E358DC">
      <w:pPr>
        <w:pStyle w:val="Corpodetexto"/>
        <w:spacing w:after="0"/>
        <w:ind w:left="1416"/>
        <w:rPr>
          <w:rFonts w:hint="eastAsia"/>
        </w:rPr>
      </w:pPr>
    </w:p>
    <w:p w:rsidR="00E358DC" w:rsidRDefault="00350851">
      <w:pPr>
        <w:pStyle w:val="Corpodetexto"/>
        <w:spacing w:after="0"/>
        <w:ind w:left="1416"/>
        <w:rPr>
          <w:rFonts w:hint="eastAsia"/>
        </w:rPr>
      </w:pPr>
      <w:r>
        <w:t>Senhores Vereadores</w:t>
      </w:r>
    </w:p>
    <w:p w:rsidR="00E358DC" w:rsidRDefault="00E358DC">
      <w:pPr>
        <w:pStyle w:val="Corpodetexto"/>
        <w:spacing w:after="0"/>
        <w:ind w:left="1416"/>
        <w:rPr>
          <w:rFonts w:hint="eastAsia"/>
        </w:rPr>
      </w:pPr>
    </w:p>
    <w:p w:rsidR="00E358DC" w:rsidRDefault="00350851" w:rsidP="00BB4F65">
      <w:pPr>
        <w:pStyle w:val="Corpodetexto"/>
        <w:spacing w:after="0" w:line="360" w:lineRule="auto"/>
        <w:ind w:firstLine="1418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O Projeto de Lei que ora colocamos à vossa apreciação, objetiva obter autorização para a abertura de crédito adicional especial na lei de meios vigente, no valor de 421.644,62 (quatrocentos e vinte e um reais, seiscentos e quarenta e quatro reais e sessenta e dois centavo) </w:t>
      </w:r>
      <w:r>
        <w:rPr>
          <w:rFonts w:ascii="Times New Roman" w:hAnsi="Times New Roman" w:cs="Times New Roman"/>
          <w:bCs/>
        </w:rPr>
        <w:t xml:space="preserve">visando viabilizar a aplicação dos recursos que repassados ao município no âmbito do programa Pavimenta, através do Convênio </w:t>
      </w:r>
      <w:r>
        <w:rPr>
          <w:rFonts w:ascii="Times New Roman" w:hAnsi="Times New Roman"/>
          <w:bCs/>
        </w:rPr>
        <w:t>FPE nº 2023/</w:t>
      </w:r>
      <w:r>
        <w:rPr>
          <w:rFonts w:ascii="Times New Roman" w:hAnsi="Times New Roman" w:cs="Times New Roman"/>
          <w:color w:val="000000"/>
          <w:shd w:val="clear" w:color="auto" w:fill="FFFFFF"/>
        </w:rPr>
        <w:t>5032</w:t>
      </w:r>
      <w:r>
        <w:rPr>
          <w:rFonts w:ascii="Times New Roman" w:hAnsi="Times New Roman"/>
          <w:color w:val="000000"/>
          <w:shd w:val="clear" w:color="auto" w:fill="FFFFFF"/>
        </w:rPr>
        <w:t xml:space="preserve">3, </w:t>
      </w:r>
      <w:r>
        <w:rPr>
          <w:rFonts w:ascii="Times New Roman" w:hAnsi="Times New Roman" w:cs="Times New Roman"/>
          <w:bCs/>
        </w:rPr>
        <w:t>firmado com o estado do Rio Grande do Sul,</w:t>
      </w:r>
      <w:r>
        <w:rPr>
          <w:rFonts w:ascii="Times New Roman" w:hAnsi="Times New Roman" w:cs="Times New Roman"/>
        </w:rPr>
        <w:t xml:space="preserve"> por intermédio da Secretaria de Desenvolvimento Urbano e Metropolitano – SEDUR e juros de aplicações financeiras efetuados no mercado financeiro..</w:t>
      </w:r>
    </w:p>
    <w:p w:rsidR="00E358DC" w:rsidRDefault="00350851" w:rsidP="00BB4F65">
      <w:pPr>
        <w:pStyle w:val="Recuodecorpodetexto"/>
        <w:spacing w:line="360" w:lineRule="auto"/>
        <w:ind w:firstLine="1416"/>
        <w:rPr>
          <w:rFonts w:ascii="Times New Roman" w:hAnsi="Times New Roman"/>
        </w:rPr>
      </w:pPr>
      <w:r>
        <w:rPr>
          <w:rFonts w:ascii="Times New Roman" w:hAnsi="Times New Roman"/>
        </w:rPr>
        <w:t>Diante de sua clareza e importância, espera-se a aprovação unânime deste Projeto de Lei</w:t>
      </w:r>
      <w:r w:rsidR="00BB4F65">
        <w:rPr>
          <w:rFonts w:ascii="Times New Roman" w:hAnsi="Times New Roman"/>
        </w:rPr>
        <w:t xml:space="preserve"> em regime de urgência em razão do prazo para a aplicações dos recursos estar findando, não sendo mais possível sua prorrogação</w:t>
      </w:r>
      <w:r>
        <w:rPr>
          <w:rFonts w:ascii="Times New Roman" w:hAnsi="Times New Roman"/>
        </w:rPr>
        <w:t xml:space="preserve">. </w:t>
      </w:r>
    </w:p>
    <w:p w:rsidR="00E358DC" w:rsidRDefault="00350851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1" w:name="_GoBack"/>
      <w:bookmarkEnd w:id="1"/>
    </w:p>
    <w:p w:rsidR="00E358DC" w:rsidRDefault="00350851">
      <w:pPr>
        <w:tabs>
          <w:tab w:val="left" w:pos="1440"/>
        </w:tabs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Atenciosamente,</w:t>
      </w:r>
    </w:p>
    <w:p w:rsidR="00E358DC" w:rsidRDefault="00E358DC">
      <w:pPr>
        <w:pStyle w:val="Recuodecorpodetexto"/>
        <w:ind w:firstLine="2124"/>
        <w:rPr>
          <w:rFonts w:ascii="Times New Roman" w:hAnsi="Times New Roman"/>
        </w:rPr>
      </w:pPr>
    </w:p>
    <w:p w:rsidR="00E358DC" w:rsidRDefault="00E358DC">
      <w:pPr>
        <w:pStyle w:val="Recuodecorpodetexto"/>
        <w:ind w:firstLine="2124"/>
        <w:rPr>
          <w:rFonts w:ascii="Times New Roman" w:hAnsi="Times New Roman"/>
        </w:rPr>
      </w:pPr>
    </w:p>
    <w:p w:rsidR="00E358DC" w:rsidRDefault="00E358DC">
      <w:pPr>
        <w:pStyle w:val="Recuodecorpodetexto"/>
        <w:ind w:firstLine="2124"/>
        <w:rPr>
          <w:rFonts w:ascii="Times New Roman" w:hAnsi="Times New Roman"/>
        </w:rPr>
      </w:pPr>
    </w:p>
    <w:p w:rsidR="00E358DC" w:rsidRDefault="00350851">
      <w:pPr>
        <w:pStyle w:val="Corpodetexto"/>
        <w:spacing w:after="0"/>
        <w:jc w:val="center"/>
        <w:rPr>
          <w:rFonts w:hint="eastAsia"/>
          <w:b/>
        </w:rPr>
      </w:pPr>
      <w:r>
        <w:rPr>
          <w:rFonts w:hint="eastAsia"/>
          <w:b/>
        </w:rPr>
        <w:t>RUDIMAR ARGENTON</w:t>
      </w:r>
    </w:p>
    <w:p w:rsidR="00E358DC" w:rsidRDefault="00350851">
      <w:pPr>
        <w:pStyle w:val="Corpodetexto"/>
        <w:spacing w:after="0"/>
        <w:jc w:val="center"/>
        <w:rPr>
          <w:rFonts w:hint="eastAsia"/>
        </w:rPr>
      </w:pPr>
      <w:r>
        <w:t>Prefeito Municipal</w:t>
      </w:r>
    </w:p>
    <w:p w:rsidR="00E358DC" w:rsidRDefault="00E358DC">
      <w:pPr>
        <w:widowControl/>
        <w:spacing w:after="200" w:line="276" w:lineRule="auto"/>
        <w:rPr>
          <w:rFonts w:ascii="Times New Roman" w:hAnsi="Times New Roman"/>
          <w:bCs/>
        </w:rPr>
      </w:pPr>
    </w:p>
    <w:p w:rsidR="00E358DC" w:rsidRDefault="00E358DC">
      <w:pPr>
        <w:widowControl/>
        <w:spacing w:after="200" w:line="276" w:lineRule="auto"/>
        <w:rPr>
          <w:rFonts w:ascii="Times New Roman" w:hAnsi="Times New Roman"/>
          <w:bCs/>
        </w:rPr>
      </w:pPr>
    </w:p>
    <w:sectPr w:rsidR="00E358DC">
      <w:pgSz w:w="11906" w:h="16838"/>
      <w:pgMar w:top="2552" w:right="1134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DC"/>
    <w:rsid w:val="00350851"/>
    <w:rsid w:val="00BB4F65"/>
    <w:rsid w:val="00E3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74C2D-756C-4067-80BA-3C1F4E86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FD2776"/>
    <w:rPr>
      <w:rFonts w:ascii="Arial" w:eastAsia="Times New Roman" w:hAnsi="Arial" w:cs="Times New Roman"/>
      <w:b/>
      <w:szCs w:val="20"/>
    </w:rPr>
  </w:style>
  <w:style w:type="paragraph" w:styleId="Ttulo">
    <w:name w:val="Title"/>
    <w:basedOn w:val="Normal"/>
    <w:next w:val="Corpodetexto"/>
    <w:link w:val="TtuloChar"/>
    <w:qFormat/>
    <w:pPr>
      <w:jc w:val="center"/>
    </w:pPr>
    <w:rPr>
      <w:rFonts w:ascii="Arial" w:eastAsia="Times New Roman" w:hAnsi="Arial" w:cs="Times New Roman"/>
      <w:b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Recuodecorpodetexto">
    <w:name w:val="Body Text Indent"/>
    <w:basedOn w:val="Normal"/>
    <w:pPr>
      <w:ind w:firstLine="1980"/>
      <w:jc w:val="both"/>
    </w:pPr>
    <w:rPr>
      <w:rFonts w:ascii="Century Gothic" w:eastAsia="Times New Roman" w:hAnsi="Century Gothic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4F65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F6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638C5-96E7-420A-9E18-894BFBF1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402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 01</cp:lastModifiedBy>
  <cp:revision>3</cp:revision>
  <cp:lastPrinted>2026-03-06T19:56:00Z</cp:lastPrinted>
  <dcterms:created xsi:type="dcterms:W3CDTF">2026-03-06T19:48:00Z</dcterms:created>
  <dcterms:modified xsi:type="dcterms:W3CDTF">2026-03-06T19:56:00Z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2026-02-09T07:42:52Z</dcterms:modified>
  <cp:revision>4</cp:revision>
  <dc:subject/>
  <dc:title/>
</cp:coreProperties>
</file>