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FE7BB" w14:textId="21ACD76A" w:rsidR="005171ED" w:rsidRDefault="005171ED" w:rsidP="00F20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Pr="00F207D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1549D">
        <w:rPr>
          <w:rFonts w:ascii="Times New Roman" w:hAnsi="Times New Roman" w:cs="Times New Roman"/>
          <w:b/>
          <w:bCs/>
          <w:sz w:val="24"/>
          <w:szCs w:val="24"/>
        </w:rPr>
        <w:t>085</w:t>
      </w:r>
      <w:r w:rsidR="00F207DC">
        <w:rPr>
          <w:rFonts w:ascii="Times New Roman" w:hAnsi="Times New Roman" w:cs="Times New Roman"/>
          <w:b/>
          <w:bCs/>
          <w:sz w:val="24"/>
          <w:szCs w:val="24"/>
        </w:rPr>
        <w:t xml:space="preserve">/25, DE </w:t>
      </w:r>
      <w:r w:rsidR="0071549D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F207DC">
        <w:rPr>
          <w:rFonts w:ascii="Times New Roman" w:hAnsi="Times New Roman" w:cs="Times New Roman"/>
          <w:b/>
          <w:bCs/>
          <w:sz w:val="24"/>
          <w:szCs w:val="24"/>
        </w:rPr>
        <w:t xml:space="preserve"> DE OUTUBRO DE 2025.</w:t>
      </w:r>
    </w:p>
    <w:p w14:paraId="4B643F18" w14:textId="77777777" w:rsidR="00F207DC" w:rsidRPr="00F207DC" w:rsidRDefault="00F207DC" w:rsidP="00926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91BEF" w14:textId="5656ED8E" w:rsidR="005171ED" w:rsidRPr="00F207DC" w:rsidRDefault="00F207DC" w:rsidP="009263AC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207DC">
        <w:rPr>
          <w:rFonts w:ascii="Times New Roman" w:hAnsi="Times New Roman" w:cs="Times New Roman"/>
          <w:bCs/>
          <w:i/>
          <w:sz w:val="24"/>
          <w:szCs w:val="24"/>
        </w:rPr>
        <w:t>Dispõe sobre a implementação e aplicação da Lei Geral de Proteção de D</w:t>
      </w:r>
      <w:r w:rsidR="00DE22D1">
        <w:rPr>
          <w:rFonts w:ascii="Times New Roman" w:hAnsi="Times New Roman" w:cs="Times New Roman"/>
          <w:bCs/>
          <w:i/>
          <w:sz w:val="24"/>
          <w:szCs w:val="24"/>
        </w:rPr>
        <w:t>ados pessoais -</w:t>
      </w:r>
      <w:r w:rsidRPr="00F207DC">
        <w:rPr>
          <w:rFonts w:ascii="Times New Roman" w:hAnsi="Times New Roman" w:cs="Times New Roman"/>
          <w:bCs/>
          <w:i/>
          <w:sz w:val="24"/>
          <w:szCs w:val="24"/>
        </w:rPr>
        <w:t xml:space="preserve"> LGPD, no âmbito da administração municipal.</w:t>
      </w:r>
    </w:p>
    <w:p w14:paraId="5C462A88" w14:textId="77777777" w:rsidR="005171ED" w:rsidRPr="00115D7F" w:rsidRDefault="005171ED" w:rsidP="00926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A873C" w14:textId="77777777" w:rsidR="00F207DC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78382CBB" w14:textId="65A2F524" w:rsidR="005171ED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Disposições preliminares</w:t>
      </w:r>
    </w:p>
    <w:p w14:paraId="37A358F2" w14:textId="77777777" w:rsidR="00F207DC" w:rsidRPr="00115D7F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1927B" w14:textId="7C05C22E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Art. 1º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Esta lei disciplina a aplicação e implementação da Lei Geral</w:t>
      </w:r>
      <w:r w:rsidR="00B93B49">
        <w:rPr>
          <w:rFonts w:ascii="Times New Roman" w:hAnsi="Times New Roman" w:cs="Times New Roman"/>
          <w:sz w:val="24"/>
          <w:szCs w:val="24"/>
        </w:rPr>
        <w:t xml:space="preserve"> de Proteção de Dados Pessoais 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LGPD, no âmbito da administração municipal de </w:t>
      </w:r>
      <w:r w:rsidR="00E43362">
        <w:rPr>
          <w:rFonts w:ascii="Times New Roman" w:hAnsi="Times New Roman" w:cs="Times New Roman"/>
          <w:sz w:val="24"/>
          <w:szCs w:val="24"/>
        </w:rPr>
        <w:t>Alpestre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99B99" w14:textId="5C0C07CC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F207DC">
        <w:rPr>
          <w:rFonts w:ascii="Times New Roman" w:hAnsi="Times New Roman" w:cs="Times New Roman"/>
          <w:b/>
          <w:sz w:val="24"/>
          <w:szCs w:val="24"/>
        </w:rPr>
        <w:t>.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Poder Executivo, através dos titulares das respectivas Secretarias é o controlador e o operador, a quem incumbe o tratamento de dados pessoais no âmbito de suas respectivas competências. </w:t>
      </w:r>
    </w:p>
    <w:p w14:paraId="6CBB54F6" w14:textId="4CDFC9A7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Art. 2º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A disciplina da proteção de dados pessoais tem como fundamentos:</w:t>
      </w:r>
    </w:p>
    <w:p w14:paraId="383E7135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15D7F">
        <w:rPr>
          <w:rFonts w:ascii="Times New Roman" w:hAnsi="Times New Roman" w:cs="Times New Roman"/>
          <w:sz w:val="24"/>
          <w:szCs w:val="24"/>
        </w:rPr>
        <w:t xml:space="preserve"> - o respeito à privacidade; </w:t>
      </w:r>
    </w:p>
    <w:p w14:paraId="181D0EF0" w14:textId="1886B095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a autodeterminação informativa; </w:t>
      </w:r>
    </w:p>
    <w:p w14:paraId="0B8ED067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115D7F">
        <w:rPr>
          <w:rFonts w:ascii="Times New Roman" w:hAnsi="Times New Roman" w:cs="Times New Roman"/>
          <w:sz w:val="24"/>
          <w:szCs w:val="24"/>
        </w:rPr>
        <w:t xml:space="preserve">- a liberdade de expressão, de informação, de comunicação e de opinião; </w:t>
      </w:r>
    </w:p>
    <w:p w14:paraId="573B494C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IV</w:t>
      </w:r>
      <w:r w:rsidRPr="00115D7F">
        <w:rPr>
          <w:rFonts w:ascii="Times New Roman" w:hAnsi="Times New Roman" w:cs="Times New Roman"/>
          <w:sz w:val="24"/>
          <w:szCs w:val="24"/>
        </w:rPr>
        <w:t xml:space="preserve"> - a inviolabilidade da intimidade, da honra e da imagem; </w:t>
      </w:r>
    </w:p>
    <w:p w14:paraId="47FDD54C" w14:textId="497F88A7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a defesa dos direitos humanos, a dignidade das pessoas e o exercício da cidadania pelas pessoas naturais. </w:t>
      </w:r>
    </w:p>
    <w:p w14:paraId="648FE78D" w14:textId="6C504D86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A</w:t>
      </w:r>
      <w:r w:rsidR="00F207DC" w:rsidRPr="00F207DC">
        <w:rPr>
          <w:rFonts w:ascii="Times New Roman" w:hAnsi="Times New Roman" w:cs="Times New Roman"/>
          <w:b/>
          <w:sz w:val="24"/>
          <w:szCs w:val="24"/>
        </w:rPr>
        <w:t>rt. 3º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As atividades de tratamento de dados pessoais realizadas pela Administração pública deverão observar os fundamentos do art. 2º desta lei, bem como os seguintes princípios: </w:t>
      </w:r>
    </w:p>
    <w:p w14:paraId="0DD1BE3F" w14:textId="259B829B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finalidade e adequação: realização do tratamento para propósitos legítimos, específicos, explícitos, com as finalidades informadas ao titular, de acordo com o contexto do tratamento; </w:t>
      </w:r>
    </w:p>
    <w:p w14:paraId="304F8503" w14:textId="37076D6D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necessidade: limitação do tratamento ao mínimo necessário para a realização de suas finalidades, com abrangência dos dados pertinentes, proporcionais e não excessivos em relação às finalidades do tratamento de dados; </w:t>
      </w:r>
    </w:p>
    <w:p w14:paraId="1CD6563A" w14:textId="2D0C995B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livre acesso: garantia, aos titulares, de consulta facilitada e gratuita sobre a forma e a duração do tratamento, bem como sobre a integralidade de seus dados pessoais; </w:t>
      </w:r>
    </w:p>
    <w:p w14:paraId="2DF63EF5" w14:textId="00800224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IV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qualidade e transparência: garantia aos titulares, de informações claras, precisas, atualizadas e facilmente acessíveis sobre a realização do tratamento e os respectivos agentes de tratamento;</w:t>
      </w:r>
    </w:p>
    <w:p w14:paraId="4996C5E8" w14:textId="3770FB37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prevenção e segurança: adoção de medidas técnicas e administrativas para prevenir a ocorrência de danos em virtude do tratamento de dados; proteção dos dados pessoais de acessos não autorizados e de situações acidentais ou ilícitas de destruição, perda, alteração, comunicação ou difusão; </w:t>
      </w:r>
    </w:p>
    <w:p w14:paraId="2047370E" w14:textId="125403AA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não discriminação: impossibilidade de realização do tratamento para fins discriminatórios ilícitos ou abusivos; </w:t>
      </w:r>
    </w:p>
    <w:p w14:paraId="18101CD0" w14:textId="2AC963CA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responsabilização e prestação de contas: demonstração, pelo agente, da adoção de medidas eficazes e capazes de comprovar a observância e o cumprimento das normas de proteção de dados pessoais e, inclusive, da eficácia dessas medidas. </w:t>
      </w:r>
    </w:p>
    <w:p w14:paraId="2BBD810C" w14:textId="0B0609F0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Art. 4º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São diretrizes da proteção de dados pessoais no âmbito da administração pública:</w:t>
      </w:r>
    </w:p>
    <w:p w14:paraId="7DBF9D66" w14:textId="086F3E90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</w:t>
      </w:r>
      <w:r w:rsidRPr="00115D7F">
        <w:rPr>
          <w:rFonts w:ascii="Times New Roman" w:hAnsi="Times New Roman" w:cs="Times New Roman"/>
          <w:sz w:val="24"/>
          <w:szCs w:val="24"/>
        </w:rPr>
        <w:t xml:space="preserve"> </w:t>
      </w:r>
      <w:r w:rsidR="00F207DC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alinhamento às políticas de segurança da informação, com a promoção da transparência pública; </w:t>
      </w:r>
    </w:p>
    <w:p w14:paraId="7E0CCE72" w14:textId="0FD380B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="00F207DC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atendimento simplificado das demandas do titular, garantida a proteção dos dados fornecidos;</w:t>
      </w:r>
    </w:p>
    <w:p w14:paraId="089C1203" w14:textId="7BA44130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proporcionalidade entre as medidas de proteção de dados, com a eficiência e celeridade dos processos de trabalho; </w:t>
      </w:r>
    </w:p>
    <w:p w14:paraId="4B282A72" w14:textId="341DD20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IV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desenvolvimento da cultura de proteção de dados pessoais; V – o aproveitamento de dados pessoais existentes em bases de dados do município </w:t>
      </w:r>
    </w:p>
    <w:p w14:paraId="0776114C" w14:textId="1B5B8150" w:rsidR="006D3800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F207DC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manutenção da segurança jurídica dos instrumentos firmados. </w:t>
      </w:r>
    </w:p>
    <w:p w14:paraId="207C9987" w14:textId="77777777" w:rsidR="00F207DC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9FEFBC" w14:textId="77777777" w:rsidR="00F207DC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14:paraId="643DD054" w14:textId="4DBCFD67" w:rsidR="005171ED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800">
        <w:rPr>
          <w:rFonts w:ascii="Times New Roman" w:hAnsi="Times New Roman" w:cs="Times New Roman"/>
          <w:b/>
          <w:bCs/>
          <w:sz w:val="24"/>
          <w:szCs w:val="24"/>
        </w:rPr>
        <w:t>Da responsabilidade dos agentes de tratamento</w:t>
      </w:r>
    </w:p>
    <w:p w14:paraId="665226DE" w14:textId="77777777" w:rsidR="00F207DC" w:rsidRPr="006D3800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C6A71" w14:textId="2AE7DD51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Art. 5º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Compete aos agentes de tratamento: </w:t>
      </w:r>
    </w:p>
    <w:p w14:paraId="0815C7B0" w14:textId="50C7A438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designar, por ato próprio, os encarregados pelo tratamento de dados pessoais nas respectivas Secretarias; </w:t>
      </w:r>
    </w:p>
    <w:p w14:paraId="28EE93A9" w14:textId="4482D5E1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F207DC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adotar medidas de segurança, técnicas e administrativas, aptas a proteger os dados pessoais de acessos não autorizados e de situações acidentais ou ilícitas de destruição, perda, alteração, comunicação ou qualquer forma de tratamento inadequado ou ilícito; </w:t>
      </w:r>
    </w:p>
    <w:p w14:paraId="10982BBB" w14:textId="63D161E5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formular regras de boas práticas e de governança que estabeleçam as condições de organização, o regime de funcionamento, os procedimentos, incluindo reclamações e petições de titulares, as normas de segurança, os padrões técnicos, as obrigações específicas dos envolvidos no tratamento, os mecanismos internos de supervisão e de mitigação de riscos e outros aspectos relacionados ao tratamento de dados pessoais, com observância às orientações da LGPD; </w:t>
      </w:r>
    </w:p>
    <w:p w14:paraId="76F5B891" w14:textId="3522E442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IV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estabelecer suas respectivas hipóteses de tratamento de dados pessoais; </w:t>
      </w:r>
    </w:p>
    <w:p w14:paraId="33AC9040" w14:textId="48976F65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manter os dados de forma estruturada para permitir o uso compartilhado, com vistas à execução de políticas públicas e à prestação de serviços públicos, à descentralização ao acesso às informações pelo público em geral; </w:t>
      </w:r>
    </w:p>
    <w:p w14:paraId="2F7704C7" w14:textId="23E4C3E0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promover e coordenar ações de integração e compartilhamento de dados dos sistemas informatizados de sua competência, para a proteção de dados pessoais;</w:t>
      </w:r>
    </w:p>
    <w:p w14:paraId="6E1BC30A" w14:textId="4AAD38F6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observar as orientações da LGPD, inclusive sobre a gestão de documentos analógicos, nato digitais e digitalizados, bem como atender às normas complementares da ANPD; </w:t>
      </w:r>
    </w:p>
    <w:p w14:paraId="0162574B" w14:textId="364BCD33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VIII</w:t>
      </w:r>
      <w:r w:rsidR="00F207DC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Tomar as providências administrativas e legais, imediatamente após a ocorrência de incidentes de segurança que possam acarretar riscos ou dano relevante; </w:t>
      </w:r>
    </w:p>
    <w:p w14:paraId="191A3353" w14:textId="0418659D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IX</w:t>
      </w:r>
      <w:r w:rsidRPr="00115D7F">
        <w:rPr>
          <w:rFonts w:ascii="Times New Roman" w:hAnsi="Times New Roman" w:cs="Times New Roman"/>
          <w:sz w:val="24"/>
          <w:szCs w:val="24"/>
        </w:rPr>
        <w:t xml:space="preserve"> </w:t>
      </w:r>
      <w:r w:rsidR="00F207DC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cumprir os deveres de transparência exigidos pela Lei de Acesso à Informação e normas atinentes a proteção de dados.</w:t>
      </w:r>
    </w:p>
    <w:p w14:paraId="09A3E404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§ 1º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Além das competências enumeradas neste artigo, compete ao controlador verificar a observância da adoção de padrões de boas práticas e de governança no âmbito do tratamento de dados pessoais. </w:t>
      </w:r>
    </w:p>
    <w:p w14:paraId="174BE53F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§ 2º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As medidas de segurança, técnicas e administrativas, a que se refere o inciso III, devem considerar a proteção de dados pessoais desde a fase de concepção até a sua execução. </w:t>
      </w:r>
    </w:p>
    <w:p w14:paraId="69032402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§ 3º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tratamento de dados pessoais pelos agentes de tratamento deve ser realizado para o atendimento de sua finalidade pública, com o objetivo de executar as competências e disposições legais. </w:t>
      </w:r>
    </w:p>
    <w:p w14:paraId="0530CBFD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§ 4º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Os órgãos do Município devem observar o dever de conferir publicidade às hipóteses de tratamento de sua realização, com o fornecimento de informações claras e </w:t>
      </w:r>
      <w:r w:rsidRPr="00115D7F">
        <w:rPr>
          <w:rFonts w:ascii="Times New Roman" w:hAnsi="Times New Roman" w:cs="Times New Roman"/>
          <w:sz w:val="24"/>
          <w:szCs w:val="24"/>
        </w:rPr>
        <w:lastRenderedPageBreak/>
        <w:t xml:space="preserve">atualizadas sobre a previsão legal, a finalidade, os procedimentos e as práticas utilizadas para a sua execução. </w:t>
      </w:r>
    </w:p>
    <w:p w14:paraId="0C74253A" w14:textId="6BF439E4" w:rsidR="005171ED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Art. 6º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Os agentes de tratamento devem realizar e manter continuamente atualizados: </w:t>
      </w:r>
    </w:p>
    <w:p w14:paraId="43B0C5F5" w14:textId="04ABC06E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</w:t>
      </w:r>
      <w:r w:rsidRPr="00115D7F">
        <w:rPr>
          <w:rFonts w:ascii="Times New Roman" w:hAnsi="Times New Roman" w:cs="Times New Roman"/>
          <w:sz w:val="24"/>
          <w:szCs w:val="24"/>
        </w:rPr>
        <w:t xml:space="preserve">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mapeamento dos dados pessoais e os processos que envolvam o tratamento de dados pessoais em suas unidades;</w:t>
      </w:r>
    </w:p>
    <w:p w14:paraId="7A76A561" w14:textId="6CD1130C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registro das operações de tratamento de dados pessoais que realizar, especialmente quando baseado em legítimo interesse; </w:t>
      </w:r>
    </w:p>
    <w:p w14:paraId="61D230CD" w14:textId="067CA05D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análise de riscos dos processos que envolvam o tratamento de dados pessoais em suas unidades; </w:t>
      </w:r>
    </w:p>
    <w:p w14:paraId="3D97A2A8" w14:textId="3CB902F4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IV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identificação de contratos, convênios e instrumentos congêneres em que se realize o tratamento ou compartilhamento de dados pessoais, que necessitem de adequação à LGPD; </w:t>
      </w:r>
    </w:p>
    <w:p w14:paraId="493180B1" w14:textId="0AAF2F03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V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identificação do compartilhamento de dados pessoais ou dados pessoais sensíveis realizados com terceiros, sejam eles públicos ou privados; </w:t>
      </w:r>
    </w:p>
    <w:p w14:paraId="55D5018A" w14:textId="40A16091" w:rsidR="005171ED" w:rsidRDefault="00087F54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o plano de adequação, observadas as orientações legais; VII – outras atividades correlatas ao tratamento de dados pessoais. </w:t>
      </w:r>
    </w:p>
    <w:p w14:paraId="0A025EDD" w14:textId="77777777" w:rsidR="00087F54" w:rsidRPr="00115D7F" w:rsidRDefault="00087F54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0CB75C" w14:textId="77777777" w:rsidR="00F207DC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57871D8E" w14:textId="14E31AD1" w:rsidR="005171ED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Do Encarregado pelo Tratamento de Dados</w:t>
      </w:r>
    </w:p>
    <w:p w14:paraId="17FE0301" w14:textId="77777777" w:rsidR="00087F54" w:rsidRPr="00115D7F" w:rsidRDefault="00087F54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337D" w14:textId="72E61793" w:rsidR="005171ED" w:rsidRPr="00115D7F" w:rsidRDefault="00087F54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7º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Os agentes de tratamento, os órgãos ou as entidades, devem designar, por meio de portaria o encarregado pelo tratamento de dados pessoais.</w:t>
      </w:r>
    </w:p>
    <w:p w14:paraId="3231AC4A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1º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identidade e as informações de contato institucionais do encarregado devem ser divulgadas publicamente, de forma clara e objetiva, no portal de transparência, em seção específica sobre o tratamento de dados pessoais. </w:t>
      </w:r>
    </w:p>
    <w:p w14:paraId="69E6E1D5" w14:textId="7777777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2º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São atribuições do encarregado: </w:t>
      </w:r>
    </w:p>
    <w:p w14:paraId="1D921B20" w14:textId="69793B65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aceitar reclamações e comunicações dos titulares, prestar esclarecimentos e adotar providências; </w:t>
      </w:r>
    </w:p>
    <w:p w14:paraId="4439A9A0" w14:textId="73F3239F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receber comunicações da ANPD e adotar providências; </w:t>
      </w:r>
    </w:p>
    <w:p w14:paraId="29708796" w14:textId="161DBD6E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orientar os servidores públicos e contratados pela administração pública sobre as práticas a serem adotadas em relação à proteção de dados pessoais; </w:t>
      </w:r>
    </w:p>
    <w:p w14:paraId="0692496C" w14:textId="1F37EAFD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executar as atribuições determinadas pelo controlador e operador ou estabelecidas em normas complementares. </w:t>
      </w:r>
    </w:p>
    <w:p w14:paraId="603728AA" w14:textId="3F3EC094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8º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autoridade máxima do órgão deve assegurar ao encarregado: </w:t>
      </w:r>
    </w:p>
    <w:p w14:paraId="45E1BB1D" w14:textId="36937A5C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acesso direto a todas as unidades da Administração; </w:t>
      </w:r>
    </w:p>
    <w:p w14:paraId="08956B9A" w14:textId="69C88D56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pronto apoio das unidades administrativas no atendimento às solicitações demandadas pelo encarregado, em relação às operações de tratamento de dados pessoais; </w:t>
      </w:r>
    </w:p>
    <w:p w14:paraId="293B4BCE" w14:textId="3A30C6A0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capacitação relacionada com a segurança da informação e proteção de dados pessoais; </w:t>
      </w:r>
    </w:p>
    <w:p w14:paraId="0EE16094" w14:textId="291E4913" w:rsidR="005171ED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IV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recursos adequados para realizar suas atribuições. </w:t>
      </w:r>
    </w:p>
    <w:p w14:paraId="09E62A2F" w14:textId="77777777" w:rsidR="00087F54" w:rsidRPr="00115D7F" w:rsidRDefault="00087F54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C3C195" w14:textId="77777777" w:rsidR="00F207DC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59749CBE" w14:textId="26497B4D" w:rsidR="005171ED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Do tratamento de dados pessoais</w:t>
      </w:r>
    </w:p>
    <w:p w14:paraId="47F6E635" w14:textId="77777777" w:rsidR="009263AC" w:rsidRPr="00115D7F" w:rsidRDefault="009263A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81E29" w14:textId="5DECFD1A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9º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Os agentes de tratamento podem efetuar o uso compartilhado de dados pessoais com outros órgãos e entidades públicas, para atender a finalidades específicas de </w:t>
      </w:r>
      <w:r w:rsidRPr="00115D7F">
        <w:rPr>
          <w:rFonts w:ascii="Times New Roman" w:hAnsi="Times New Roman" w:cs="Times New Roman"/>
          <w:sz w:val="24"/>
          <w:szCs w:val="24"/>
        </w:rPr>
        <w:lastRenderedPageBreak/>
        <w:t xml:space="preserve">execução de políticas públicas, no âmbito de suas atribuições legais, observados os princípios de proteção de dados pessoais. </w:t>
      </w:r>
    </w:p>
    <w:p w14:paraId="2EA71805" w14:textId="68ECE79E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1º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É vedado aos agentes de tratamento transferir a entidades privadas dados pessoais constantes de bases de dad</w:t>
      </w:r>
      <w:r w:rsidR="00532E6F">
        <w:rPr>
          <w:rFonts w:ascii="Times New Roman" w:hAnsi="Times New Roman" w:cs="Times New Roman"/>
          <w:sz w:val="24"/>
          <w:szCs w:val="24"/>
        </w:rPr>
        <w:t>os a que tenham acesso, exceto:</w:t>
      </w:r>
    </w:p>
    <w:p w14:paraId="589F983F" w14:textId="4CBCFD07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nos casos em que os dados forem acessíveis publicamente, observadas as disposições da LGPD; </w:t>
      </w:r>
    </w:p>
    <w:p w14:paraId="141CB037" w14:textId="08A2FDD9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quando houver previsão legal ou a transferência for respaldada, por meio de cláusula específica, em contratos, convênios ou instrumentos congêneres; </w:t>
      </w:r>
    </w:p>
    <w:p w14:paraId="590F737B" w14:textId="5BE2CA8C" w:rsidR="005171ED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na hipótese de a transferência dos dados objetivar exclusivamente a prevenção de fraudes e irregularidades ou proteger e resguardar a segurança e a integridade do titular dos dados, desde que vedado o tratamento para outras finalidades. </w:t>
      </w:r>
    </w:p>
    <w:p w14:paraId="7821F585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2º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comunicação ou o uso compartilhado de dados pessoais por pessoa jurídica de direito público à pessoa jurídica de direito privado será informado à autoridade nacional e dependerá de consentimento do titular, exceto: </w:t>
      </w:r>
    </w:p>
    <w:p w14:paraId="05E1F681" w14:textId="4090128B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nas hipóteses de dispensa de consentimento previstas na LGPD;</w:t>
      </w:r>
    </w:p>
    <w:p w14:paraId="2FAD6388" w14:textId="6F563228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115D7F">
        <w:rPr>
          <w:rFonts w:ascii="Times New Roman" w:hAnsi="Times New Roman" w:cs="Times New Roman"/>
          <w:sz w:val="24"/>
          <w:szCs w:val="24"/>
        </w:rPr>
        <w:t xml:space="preserve">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nos casos de uso compartilhado de dados, em que será dada publicidade nos termos do inciso I do caput do art. 23 da LGPD;</w:t>
      </w:r>
    </w:p>
    <w:p w14:paraId="31F69A24" w14:textId="1DF30AB4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nas exceções constantes dos incisos I a III do § 1º. </w:t>
      </w:r>
    </w:p>
    <w:p w14:paraId="521F898A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3º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Em quaisquer hipóteses previstas neste artigo: </w:t>
      </w:r>
    </w:p>
    <w:p w14:paraId="6BE14C26" w14:textId="25063B1A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transferência de dados dependerá de autorização específica conferida pelo agente de tratamento à entidade privada; </w:t>
      </w:r>
    </w:p>
    <w:p w14:paraId="7497D0A5" w14:textId="7760F7E6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as entidades privadas deverão assegurar que não haverá comprometimento do nível de proteção dos dados garantido pelo agente de tratamento;</w:t>
      </w:r>
    </w:p>
    <w:p w14:paraId="6D17F1D8" w14:textId="1E89D11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comunicação dos dados pessoais com entidades privadas e o uso compartilhado entre elas e os agentes de tratamento, quando necessário consentimento do titular, deverão ocorrer somente nos termos e para as finalidades indicadas no ato do consentimento. </w:t>
      </w:r>
    </w:p>
    <w:p w14:paraId="7E922080" w14:textId="77777777" w:rsidR="00447562" w:rsidRDefault="00447562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A8A37" w14:textId="77777777" w:rsidR="00F207DC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14:paraId="5A7A155D" w14:textId="1A5AA8EC" w:rsidR="00E967A3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Dos direitos do titular</w:t>
      </w:r>
    </w:p>
    <w:p w14:paraId="65EA61C8" w14:textId="77777777" w:rsidR="009263AC" w:rsidRPr="00115D7F" w:rsidRDefault="009263A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2BCC8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10.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titular dos dados poderá apresentar de forma expressa, diretamente ou por meio de representante legalmente constituído, solicitação e pedido de acesso de informação nos sistemas disponibilizados relativo ao tratamento de dados pessoais pelos órgãos e entidades do Poder Executivo Municipal. </w:t>
      </w:r>
    </w:p>
    <w:p w14:paraId="78310D92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1º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manifestação deverá ser realizada conforme </w:t>
      </w:r>
      <w:proofErr w:type="spellStart"/>
      <w:r w:rsidRPr="00115D7F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15D7F">
        <w:rPr>
          <w:rFonts w:ascii="Times New Roman" w:hAnsi="Times New Roman" w:cs="Times New Roman"/>
          <w:sz w:val="24"/>
          <w:szCs w:val="24"/>
        </w:rPr>
        <w:t xml:space="preserve">. 11 e 12 desta lei; </w:t>
      </w:r>
    </w:p>
    <w:p w14:paraId="6B5B38D1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2º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órgão deverá responder ao requerente, conforme os prazos estabelecidos nos sistemas e normas que o regulam; </w:t>
      </w:r>
    </w:p>
    <w:p w14:paraId="799C2251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3º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Em caso de impossibilidade de adoção imediata da providência objeto da manifestação, a resposta poderá: </w:t>
      </w:r>
    </w:p>
    <w:p w14:paraId="4A019FA6" w14:textId="07DE0151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comunicar que não é agente de tratamento dos dados e indicar, sempre que possível, o agente; ou </w:t>
      </w:r>
    </w:p>
    <w:p w14:paraId="0325226C" w14:textId="13A454C9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indicar as razões de fato ou de direito que impedem a adoção imediata da providência. </w:t>
      </w:r>
    </w:p>
    <w:p w14:paraId="00680D4B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4º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É direito do requerente obter o inteiro teor da decisão de negativa de sua manifestação. </w:t>
      </w:r>
    </w:p>
    <w:p w14:paraId="64864890" w14:textId="77777777" w:rsidR="00447562" w:rsidRDefault="00447562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A956" w14:textId="77777777" w:rsidR="00447562" w:rsidRDefault="00447562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56B68" w14:textId="77777777" w:rsidR="00F207DC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CAPÍTULO IV</w:t>
      </w:r>
    </w:p>
    <w:p w14:paraId="562D96BC" w14:textId="37FDBF06" w:rsidR="00E967A3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Da Solicitação Sobre o Tratamento De Dados Pessoais</w:t>
      </w:r>
    </w:p>
    <w:p w14:paraId="6BB63063" w14:textId="77777777" w:rsidR="009263AC" w:rsidRPr="00115D7F" w:rsidRDefault="009263A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960A3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11.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titular dos dados poderá apresentar de forma expressa, diretamente ou por meio de representante legalmente constituído, solicitações relativas ao tratamento dos seus dados pessoais pelos órgãos e entidades do Poder Executivo por meio dos canais disponíveis, devendo na solicitação constar a identificação do requerente e a especificação da solicitação requerida. </w:t>
      </w:r>
    </w:p>
    <w:p w14:paraId="6FD53E29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1º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Caso a solicitação não seja respondida no prazo estipulado, cabe registro de reclamação, na forma do art. 13 desta lei. </w:t>
      </w:r>
    </w:p>
    <w:p w14:paraId="478B91B2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2º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Entende-se por solicitação, para fins de aplicação deste artigo, o exercício pelo titular dos dados dos direitos previstos na LGPD que se apliquem ao poder público.</w:t>
      </w:r>
    </w:p>
    <w:p w14:paraId="22554F01" w14:textId="77777777" w:rsidR="00087F54" w:rsidRDefault="00087F54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9487B" w14:textId="77777777" w:rsidR="00F207DC" w:rsidRDefault="00F207D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14:paraId="39B4680C" w14:textId="4AC3FED8" w:rsidR="00E967A3" w:rsidRDefault="00284F95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Do Pedido de Acesso de Informação Sobre o Tratamento de Dados Pessoais</w:t>
      </w:r>
    </w:p>
    <w:p w14:paraId="476B3409" w14:textId="77777777" w:rsidR="009263AC" w:rsidRPr="00115D7F" w:rsidRDefault="009263AC" w:rsidP="0092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6CB8E" w14:textId="77777777" w:rsidR="00E967A3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12.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titular dos dados poderá apresentar de forma expressa, diretamente ou por meio de representante legalmente constituído, pedido de acesso de informação relativo ao tratamento dos seus dados pessoais pelos órgãos e entidades do Poder Executivo Municipal, por meio dos canais disponíveis no município, devendo o pedido constar a identificação do requerente e a especificação objetiva do pedido de acesso de informação. </w:t>
      </w:r>
    </w:p>
    <w:p w14:paraId="3DC4A4BE" w14:textId="77777777" w:rsidR="00087F54" w:rsidRPr="00115D7F" w:rsidRDefault="00087F54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3627D7" w14:textId="77777777" w:rsidR="00F207DC" w:rsidRDefault="00F207DC" w:rsidP="009263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14:paraId="71F5CB9B" w14:textId="651B6850" w:rsidR="00E967A3" w:rsidRDefault="00284F95" w:rsidP="009263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D7F">
        <w:rPr>
          <w:rFonts w:ascii="Times New Roman" w:hAnsi="Times New Roman" w:cs="Times New Roman"/>
          <w:b/>
          <w:bCs/>
          <w:sz w:val="24"/>
          <w:szCs w:val="24"/>
        </w:rPr>
        <w:t>Da denúncia e da reclamação sobre o tratamento de dados pessoais</w:t>
      </w:r>
    </w:p>
    <w:p w14:paraId="76B810A9" w14:textId="77777777" w:rsidR="009263AC" w:rsidRPr="00115D7F" w:rsidRDefault="009263AC" w:rsidP="009263A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0BCC1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13.</w:t>
      </w:r>
      <w:r w:rsidRPr="00115D7F">
        <w:rPr>
          <w:rFonts w:ascii="Times New Roman" w:hAnsi="Times New Roman" w:cs="Times New Roman"/>
          <w:sz w:val="24"/>
          <w:szCs w:val="24"/>
        </w:rPr>
        <w:t xml:space="preserve"> Qualquer interessado poderá apresentar de forma expressa, diretamente ou por meio de representante legalmente constituído, denúncia ou reclamação relativas ao tratamento de dados pessoais pelos órgãos e entidades do Poder Executivo Municipal, na forma prevista nesta lei. </w:t>
      </w:r>
    </w:p>
    <w:p w14:paraId="7D743512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1º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 apresentação de reclamação ou denúncia poderá ser realizada eletronicamente, pelo Sistema de Ouvidoria Municipal ou através de protocolo eletrônico; </w:t>
      </w:r>
    </w:p>
    <w:p w14:paraId="1CB2D12A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2º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registro da denúncia poderá, à escolha do interessado, ser realizado de forma identificada, de forma identificada com pedido de sigilo ou de forma anônima. </w:t>
      </w:r>
    </w:p>
    <w:p w14:paraId="3FA14F85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3º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registro anônimo não gerando para o interessado possibilidade de acompanhamento do tratamento da denúncia, visto não haver inserção de dados de identificação no registro. </w:t>
      </w:r>
    </w:p>
    <w:p w14:paraId="50974B5C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4º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Para registro da reclamação será exigida a apresentação do protocolo da solicitação a que se refere o art. 12 desta lei, em situação de não atendimento no prazo previsto ou atendido de forma não conclusiva. </w:t>
      </w:r>
    </w:p>
    <w:p w14:paraId="569D7052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5º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As denúncias e reclamações recebidas serão objeto de avaliação preliminar Ouvidoria quanto à fundamentação mínima que possibilite a averiguação dos fatos relatados, descrita de forma clara, simples e objetiva. </w:t>
      </w:r>
    </w:p>
    <w:p w14:paraId="7D46C7D4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§ 6º</w:t>
      </w:r>
      <w:r w:rsidRPr="00115D7F">
        <w:rPr>
          <w:rFonts w:ascii="Times New Roman" w:hAnsi="Times New Roman" w:cs="Times New Roman"/>
          <w:sz w:val="24"/>
          <w:szCs w:val="24"/>
        </w:rPr>
        <w:t xml:space="preserve"> As denúncias e reclamações recebidas poderão ser encerradas quando:</w:t>
      </w:r>
    </w:p>
    <w:p w14:paraId="20047775" w14:textId="7C5FDDAC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87F54">
        <w:rPr>
          <w:rFonts w:ascii="Times New Roman" w:hAnsi="Times New Roman" w:cs="Times New Roman"/>
          <w:sz w:val="24"/>
          <w:szCs w:val="24"/>
        </w:rPr>
        <w:t>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não forem da competência da Administração Pública; </w:t>
      </w:r>
    </w:p>
    <w:p w14:paraId="2D8267DF" w14:textId="7C7B61D3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não apresentarem elementos mínimos indispensáveis a sua apuração; </w:t>
      </w:r>
    </w:p>
    <w:p w14:paraId="2F49407F" w14:textId="2E7F807B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III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instaurado processo correcional para apuração da denúncia; e </w:t>
      </w:r>
    </w:p>
    <w:p w14:paraId="2263EE5C" w14:textId="7499241B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IV</w:t>
      </w:r>
      <w:r w:rsidR="00087F54">
        <w:rPr>
          <w:rFonts w:ascii="Times New Roman" w:hAnsi="Times New Roman" w:cs="Times New Roman"/>
          <w:sz w:val="24"/>
          <w:szCs w:val="24"/>
        </w:rPr>
        <w:t xml:space="preserve"> -</w:t>
      </w:r>
      <w:r w:rsidRPr="00115D7F">
        <w:rPr>
          <w:rFonts w:ascii="Times New Roman" w:hAnsi="Times New Roman" w:cs="Times New Roman"/>
          <w:sz w:val="24"/>
          <w:szCs w:val="24"/>
        </w:rPr>
        <w:t xml:space="preserve"> o interessado: </w:t>
      </w:r>
    </w:p>
    <w:p w14:paraId="40C03569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a)</w:t>
      </w:r>
      <w:r w:rsidRPr="00115D7F">
        <w:rPr>
          <w:rFonts w:ascii="Times New Roman" w:hAnsi="Times New Roman" w:cs="Times New Roman"/>
          <w:sz w:val="24"/>
          <w:szCs w:val="24"/>
        </w:rPr>
        <w:t xml:space="preserve"> deixar de proceder com lealdade, urbanidade e boa-fé; </w:t>
      </w:r>
    </w:p>
    <w:p w14:paraId="79AC6B03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lastRenderedPageBreak/>
        <w:t>b)</w:t>
      </w:r>
      <w:r w:rsidRPr="00115D7F">
        <w:rPr>
          <w:rFonts w:ascii="Times New Roman" w:hAnsi="Times New Roman" w:cs="Times New Roman"/>
          <w:sz w:val="24"/>
          <w:szCs w:val="24"/>
        </w:rPr>
        <w:t xml:space="preserve"> agir de modo temerário; e </w:t>
      </w:r>
    </w:p>
    <w:p w14:paraId="1501A94A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c)</w:t>
      </w:r>
      <w:r w:rsidRPr="00115D7F">
        <w:rPr>
          <w:rFonts w:ascii="Times New Roman" w:hAnsi="Times New Roman" w:cs="Times New Roman"/>
          <w:sz w:val="24"/>
          <w:szCs w:val="24"/>
        </w:rPr>
        <w:t xml:space="preserve"> deixar de prestar as informações complementares no prazo de 10(dez) dias. </w:t>
      </w:r>
    </w:p>
    <w:p w14:paraId="37236432" w14:textId="77777777" w:rsidR="00B93B49" w:rsidRDefault="00B93B49" w:rsidP="00926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6106B" w14:textId="38540E43" w:rsidR="00B93B49" w:rsidRPr="009263AC" w:rsidRDefault="00B93B49" w:rsidP="00926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AC">
        <w:rPr>
          <w:rFonts w:ascii="Times New Roman" w:hAnsi="Times New Roman" w:cs="Times New Roman"/>
          <w:b/>
          <w:sz w:val="24"/>
          <w:szCs w:val="24"/>
        </w:rPr>
        <w:t>CAPÍTULO V</w:t>
      </w:r>
    </w:p>
    <w:p w14:paraId="4DDB5F68" w14:textId="1271E9CF" w:rsidR="00E967A3" w:rsidRPr="009263AC" w:rsidRDefault="00B93B49" w:rsidP="00926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AC">
        <w:rPr>
          <w:rFonts w:ascii="Times New Roman" w:hAnsi="Times New Roman" w:cs="Times New Roman"/>
          <w:b/>
          <w:sz w:val="24"/>
          <w:szCs w:val="24"/>
        </w:rPr>
        <w:t>Disposições Finais</w:t>
      </w:r>
    </w:p>
    <w:p w14:paraId="153E56F9" w14:textId="77777777" w:rsidR="009263AC" w:rsidRPr="00115D7F" w:rsidRDefault="009263AC" w:rsidP="00926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A0178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14.</w:t>
      </w:r>
      <w:r w:rsidRPr="00115D7F">
        <w:rPr>
          <w:rFonts w:ascii="Times New Roman" w:hAnsi="Times New Roman" w:cs="Times New Roman"/>
          <w:sz w:val="24"/>
          <w:szCs w:val="24"/>
        </w:rPr>
        <w:t xml:space="preserve"> Para os fins desta lei, adotam-se os conceitos descritos no art. 5º, da Lei federal nº 13.709, de 14 de agosto de 2018. </w:t>
      </w:r>
    </w:p>
    <w:p w14:paraId="2085C659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15.</w:t>
      </w:r>
      <w:r w:rsidRPr="00115D7F">
        <w:rPr>
          <w:rFonts w:ascii="Times New Roman" w:hAnsi="Times New Roman" w:cs="Times New Roman"/>
          <w:sz w:val="24"/>
          <w:szCs w:val="24"/>
        </w:rPr>
        <w:t xml:space="preserve"> Para viabilizar o exercício dos direitos do titular dos dados, previstos nos </w:t>
      </w:r>
      <w:proofErr w:type="spellStart"/>
      <w:r w:rsidRPr="00115D7F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115D7F">
        <w:rPr>
          <w:rFonts w:ascii="Times New Roman" w:hAnsi="Times New Roman" w:cs="Times New Roman"/>
          <w:sz w:val="24"/>
          <w:szCs w:val="24"/>
        </w:rPr>
        <w:t xml:space="preserve">. 12 e 13 desta lei, poderão ser utilizados os canais eletrônicos convencionais do município. </w:t>
      </w:r>
    </w:p>
    <w:p w14:paraId="5A133081" w14:textId="77777777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16.</w:t>
      </w:r>
      <w:r w:rsidRPr="00115D7F">
        <w:rPr>
          <w:rFonts w:ascii="Times New Roman" w:hAnsi="Times New Roman" w:cs="Times New Roman"/>
          <w:sz w:val="24"/>
          <w:szCs w:val="24"/>
        </w:rPr>
        <w:t xml:space="preserve"> Em todas as situações não previstas nesta lei, aplica-se supletivamente a Lei Federal nº 13.709, de 14 de agosto de 2018. </w:t>
      </w:r>
    </w:p>
    <w:p w14:paraId="71BF9EF4" w14:textId="4EB08C14" w:rsidR="00E967A3" w:rsidRPr="00115D7F" w:rsidRDefault="00284F95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t>Art. 17.</w:t>
      </w:r>
      <w:r w:rsidR="0004697F">
        <w:rPr>
          <w:rFonts w:ascii="Times New Roman" w:hAnsi="Times New Roman" w:cs="Times New Roman"/>
          <w:sz w:val="24"/>
          <w:szCs w:val="24"/>
        </w:rPr>
        <w:t xml:space="preserve"> Esta lei entra em vigor</w:t>
      </w:r>
      <w:r w:rsidRPr="00115D7F">
        <w:rPr>
          <w:rFonts w:ascii="Times New Roman" w:hAnsi="Times New Roman" w:cs="Times New Roman"/>
          <w:sz w:val="24"/>
          <w:szCs w:val="24"/>
        </w:rPr>
        <w:t xml:space="preserve"> no prazo de 45 (quarenta e cinco) dias após a data de sua publicação. </w:t>
      </w:r>
    </w:p>
    <w:p w14:paraId="005CD195" w14:textId="67B20336" w:rsidR="00E967A3" w:rsidRPr="00115D7F" w:rsidRDefault="00F207DC" w:rsidP="00926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47562">
        <w:rPr>
          <w:rFonts w:ascii="Times New Roman" w:hAnsi="Times New Roman" w:cs="Times New Roman"/>
          <w:sz w:val="24"/>
          <w:szCs w:val="24"/>
        </w:rPr>
        <w:t>abinete do P</w:t>
      </w:r>
      <w:r w:rsidRPr="00115D7F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 xml:space="preserve">de Alpestre, aos </w:t>
      </w:r>
      <w:r w:rsidR="00447562">
        <w:rPr>
          <w:rFonts w:ascii="Times New Roman" w:hAnsi="Times New Roman" w:cs="Times New Roman"/>
          <w:sz w:val="24"/>
          <w:szCs w:val="24"/>
        </w:rPr>
        <w:t>08 dias do mês</w:t>
      </w:r>
      <w:r>
        <w:rPr>
          <w:rFonts w:ascii="Times New Roman" w:hAnsi="Times New Roman" w:cs="Times New Roman"/>
          <w:sz w:val="24"/>
          <w:szCs w:val="24"/>
        </w:rPr>
        <w:t xml:space="preserve"> de outubro de 2025</w:t>
      </w:r>
      <w:r w:rsidR="00E967A3" w:rsidRPr="00115D7F">
        <w:rPr>
          <w:rFonts w:ascii="Times New Roman" w:hAnsi="Times New Roman" w:cs="Times New Roman"/>
          <w:sz w:val="24"/>
          <w:szCs w:val="24"/>
        </w:rPr>
        <w:t>.</w:t>
      </w:r>
      <w:r w:rsidR="00284F95" w:rsidRPr="00115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B0557" w14:textId="77777777" w:rsidR="00E967A3" w:rsidRDefault="00E967A3" w:rsidP="00F2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D7F">
        <w:rPr>
          <w:rFonts w:ascii="Times New Roman" w:hAnsi="Times New Roman" w:cs="Times New Roman"/>
          <w:sz w:val="24"/>
          <w:szCs w:val="24"/>
        </w:rPr>
        <w:tab/>
      </w:r>
      <w:r w:rsidRPr="00115D7F">
        <w:rPr>
          <w:rFonts w:ascii="Times New Roman" w:hAnsi="Times New Roman" w:cs="Times New Roman"/>
          <w:sz w:val="24"/>
          <w:szCs w:val="24"/>
        </w:rPr>
        <w:tab/>
      </w:r>
      <w:r w:rsidRPr="00115D7F">
        <w:rPr>
          <w:rFonts w:ascii="Times New Roman" w:hAnsi="Times New Roman" w:cs="Times New Roman"/>
          <w:sz w:val="24"/>
          <w:szCs w:val="24"/>
        </w:rPr>
        <w:tab/>
      </w:r>
      <w:r w:rsidRPr="00115D7F">
        <w:rPr>
          <w:rFonts w:ascii="Times New Roman" w:hAnsi="Times New Roman" w:cs="Times New Roman"/>
          <w:sz w:val="24"/>
          <w:szCs w:val="24"/>
        </w:rPr>
        <w:tab/>
      </w:r>
      <w:r w:rsidRPr="00115D7F">
        <w:rPr>
          <w:rFonts w:ascii="Times New Roman" w:hAnsi="Times New Roman" w:cs="Times New Roman"/>
          <w:sz w:val="24"/>
          <w:szCs w:val="24"/>
        </w:rPr>
        <w:tab/>
      </w:r>
    </w:p>
    <w:p w14:paraId="65FABFF8" w14:textId="77777777" w:rsidR="0004697F" w:rsidRDefault="0004697F" w:rsidP="00F2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5648F2" w14:textId="77777777" w:rsidR="00F207DC" w:rsidRPr="00115D7F" w:rsidRDefault="00F207DC" w:rsidP="00F20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DE1270" w14:textId="0B3CC7ED" w:rsidR="00E967A3" w:rsidRPr="00F207DC" w:rsidRDefault="00F207DC" w:rsidP="00F207DC">
      <w:pPr>
        <w:spacing w:after="0" w:line="240" w:lineRule="auto"/>
        <w:ind w:left="2831" w:firstLine="709"/>
        <w:rPr>
          <w:rFonts w:ascii="Times New Roman" w:hAnsi="Times New Roman" w:cs="Times New Roman"/>
          <w:b/>
          <w:sz w:val="24"/>
          <w:szCs w:val="24"/>
        </w:rPr>
      </w:pPr>
      <w:r w:rsidRPr="00F207DC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33738226" w14:textId="5128D3E8" w:rsidR="00E967A3" w:rsidRPr="00115D7F" w:rsidRDefault="00E967A3" w:rsidP="00F207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5D7F">
        <w:rPr>
          <w:rFonts w:ascii="Times New Roman" w:hAnsi="Times New Roman" w:cs="Times New Roman"/>
          <w:sz w:val="24"/>
          <w:szCs w:val="24"/>
        </w:rPr>
        <w:t>Prefeito Municipal</w:t>
      </w:r>
    </w:p>
    <w:p w14:paraId="4BE98400" w14:textId="77777777" w:rsidR="00E967A3" w:rsidRPr="00115D7F" w:rsidRDefault="00E967A3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CA944E" w14:textId="77777777" w:rsidR="00E967A3" w:rsidRDefault="00284F95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7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6F5D645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29F400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828329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E8998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2173EC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68E732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A476D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2E767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44D35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2CE95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CC0C49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002469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81AC75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1D5F3" w14:textId="77777777" w:rsidR="00447562" w:rsidRDefault="00447562" w:rsidP="00115D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59E0DD" w14:textId="01E56D08" w:rsidR="00E967A3" w:rsidRDefault="00087F54" w:rsidP="00087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F54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09CA1556" w14:textId="77777777" w:rsidR="00AB5383" w:rsidRDefault="00AB5383" w:rsidP="00DE22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C2BD2C" w14:textId="77777777" w:rsidR="00DE22D1" w:rsidRPr="006A1974" w:rsidRDefault="00DE22D1" w:rsidP="00DE22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974">
        <w:rPr>
          <w:rFonts w:ascii="Times New Roman" w:hAnsi="Times New Roman" w:cs="Times New Roman"/>
          <w:sz w:val="24"/>
          <w:szCs w:val="24"/>
        </w:rPr>
        <w:t>Senhor Presidente</w:t>
      </w:r>
    </w:p>
    <w:p w14:paraId="3DDFF3F0" w14:textId="77777777" w:rsidR="00DE22D1" w:rsidRPr="006A1974" w:rsidRDefault="00DE22D1" w:rsidP="00DE22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9E0572" w14:textId="77777777" w:rsidR="00DE22D1" w:rsidRPr="006A1974" w:rsidRDefault="00DE22D1" w:rsidP="00DE22D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974">
        <w:rPr>
          <w:rFonts w:ascii="Times New Roman" w:hAnsi="Times New Roman" w:cs="Times New Roman"/>
          <w:sz w:val="24"/>
          <w:szCs w:val="24"/>
        </w:rPr>
        <w:t>Senhores Vereadores</w:t>
      </w:r>
    </w:p>
    <w:p w14:paraId="7043B649" w14:textId="77777777" w:rsidR="00DE22D1" w:rsidRPr="006A1974" w:rsidRDefault="00DE22D1" w:rsidP="00DE2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65B83" w14:textId="21A38F5A" w:rsidR="00DE22D1" w:rsidRPr="00DE22D1" w:rsidRDefault="00DE22D1" w:rsidP="0004697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2D1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Projeto de Lei que ora encaminhamos para a vossa apreciação </w:t>
      </w:r>
      <w:r w:rsidRPr="00DE22D1">
        <w:rPr>
          <w:rFonts w:ascii="Times New Roman" w:hAnsi="Times New Roman" w:cs="Times New Roman"/>
          <w:sz w:val="24"/>
          <w:szCs w:val="24"/>
        </w:rPr>
        <w:t xml:space="preserve">objetiva dispor </w:t>
      </w:r>
      <w:r w:rsidRPr="00DE22D1">
        <w:rPr>
          <w:rFonts w:ascii="Times New Roman" w:hAnsi="Times New Roman" w:cs="Times New Roman"/>
          <w:bCs/>
          <w:sz w:val="24"/>
          <w:szCs w:val="24"/>
        </w:rPr>
        <w:t>sobre a implementação e aplicação da Lei Geral de Proteção de D</w:t>
      </w:r>
      <w:r w:rsidR="00AB5383">
        <w:rPr>
          <w:rFonts w:ascii="Times New Roman" w:hAnsi="Times New Roman" w:cs="Times New Roman"/>
          <w:bCs/>
          <w:sz w:val="24"/>
          <w:szCs w:val="24"/>
        </w:rPr>
        <w:t>ados pessoais -</w:t>
      </w:r>
      <w:r w:rsidRPr="00DE22D1">
        <w:rPr>
          <w:rFonts w:ascii="Times New Roman" w:hAnsi="Times New Roman" w:cs="Times New Roman"/>
          <w:bCs/>
          <w:sz w:val="24"/>
          <w:szCs w:val="24"/>
        </w:rPr>
        <w:t xml:space="preserve"> LGPD, no âmbito da administração municipal.</w:t>
      </w:r>
    </w:p>
    <w:p w14:paraId="072FA16C" w14:textId="69A16B28" w:rsidR="00115D7F" w:rsidRPr="00DE22D1" w:rsidRDefault="00284F95" w:rsidP="0004697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2D1">
        <w:rPr>
          <w:rFonts w:ascii="Times New Roman" w:hAnsi="Times New Roman" w:cs="Times New Roman"/>
          <w:sz w:val="24"/>
          <w:szCs w:val="24"/>
        </w:rPr>
        <w:t>Trata-se de providência que disciplina e garante a proteção de dados pessoais e dispõe sobre fundamentos e dire</w:t>
      </w:r>
      <w:r w:rsidR="0004697F">
        <w:rPr>
          <w:rFonts w:ascii="Times New Roman" w:hAnsi="Times New Roman" w:cs="Times New Roman"/>
          <w:sz w:val="24"/>
          <w:szCs w:val="24"/>
        </w:rPr>
        <w:t xml:space="preserve">trizes de proteção destes dados, </w:t>
      </w:r>
      <w:proofErr w:type="gramStart"/>
      <w:r w:rsidR="0004697F">
        <w:rPr>
          <w:rFonts w:ascii="Times New Roman" w:hAnsi="Times New Roman" w:cs="Times New Roman"/>
          <w:sz w:val="24"/>
          <w:szCs w:val="24"/>
        </w:rPr>
        <w:t xml:space="preserve">que </w:t>
      </w:r>
      <w:r w:rsidRPr="00DE22D1">
        <w:rPr>
          <w:rFonts w:ascii="Times New Roman" w:hAnsi="Times New Roman" w:cs="Times New Roman"/>
          <w:sz w:val="24"/>
          <w:szCs w:val="24"/>
        </w:rPr>
        <w:t xml:space="preserve"> </w:t>
      </w:r>
      <w:r w:rsidR="0004697F" w:rsidRPr="00115D7F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04697F" w:rsidRPr="00115D7F">
        <w:rPr>
          <w:rFonts w:ascii="Times New Roman" w:hAnsi="Times New Roman" w:cs="Times New Roman"/>
          <w:sz w:val="24"/>
          <w:szCs w:val="24"/>
        </w:rPr>
        <w:t xml:space="preserve"> uma demanda do mundo moderno.</w:t>
      </w:r>
    </w:p>
    <w:p w14:paraId="6F5444F7" w14:textId="46394B1E" w:rsidR="00DE22D1" w:rsidRDefault="00284F95" w:rsidP="0004697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E22D1">
        <w:rPr>
          <w:rFonts w:ascii="Times New Roman" w:hAnsi="Times New Roman" w:cs="Times New Roman"/>
          <w:sz w:val="24"/>
          <w:szCs w:val="24"/>
        </w:rPr>
        <w:t>A disciplina da proteção de dados pessoais está assentada em alguns fundamentos, de observância obrigatória tais como, o respeito à privacidade; a autodeterminação informativa; a liberdade de expressão, de informação, de comunicação e de opinião; a inviolabilidade da intimidade, da honra e da imagem e a defesa dos direitos humanos, bem como a dignidade das pessoas e o exercício</w:t>
      </w:r>
      <w:r w:rsidR="00DE22D1">
        <w:rPr>
          <w:rFonts w:ascii="Times New Roman" w:hAnsi="Times New Roman" w:cs="Times New Roman"/>
          <w:sz w:val="24"/>
          <w:szCs w:val="24"/>
        </w:rPr>
        <w:t xml:space="preserve"> da cidadania.</w:t>
      </w:r>
      <w:r w:rsidR="00046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9C1E" w14:textId="77777777" w:rsidR="00DE22D1" w:rsidRDefault="00284F95" w:rsidP="0004697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5D7F">
        <w:rPr>
          <w:rFonts w:ascii="Times New Roman" w:hAnsi="Times New Roman" w:cs="Times New Roman"/>
          <w:sz w:val="24"/>
          <w:szCs w:val="24"/>
        </w:rPr>
        <w:t xml:space="preserve">Do corpo do projeto de lei, se extraem alguns princípios que deverão estar alinhados com os fundamentos do art. 2º, na questão do tratamento dos dados pessoais, como a finalidade e adequação que nada mais é do que a realização do tratamento para propósitos legítimos, específicos, explícitos, com as finalidades informadas ao titular, de acordo com o contexto do tratamento. Outros princípios não menos importantes estão previstos na lei, como o princípio da necessidade, o livre acesso; a qualidade e transparência; a prevenção e segurança; a não discriminação, e a responsabilização e prestação de contas. </w:t>
      </w:r>
    </w:p>
    <w:p w14:paraId="50356666" w14:textId="77777777" w:rsidR="007274E4" w:rsidRDefault="00284F95" w:rsidP="0004697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5D7F">
        <w:rPr>
          <w:rFonts w:ascii="Times New Roman" w:hAnsi="Times New Roman" w:cs="Times New Roman"/>
          <w:sz w:val="24"/>
          <w:szCs w:val="24"/>
        </w:rPr>
        <w:t xml:space="preserve">Em suma, trata-se de lei de grande alcance na proteção dos dados pessoais, como garantia individual do cidadão e como mecanismo de proteção da </w:t>
      </w:r>
      <w:r w:rsidR="007274E4">
        <w:rPr>
          <w:rFonts w:ascii="Times New Roman" w:hAnsi="Times New Roman" w:cs="Times New Roman"/>
          <w:sz w:val="24"/>
          <w:szCs w:val="24"/>
        </w:rPr>
        <w:t xml:space="preserve">própria administração pública. </w:t>
      </w:r>
    </w:p>
    <w:p w14:paraId="469D1246" w14:textId="77777777" w:rsidR="007274E4" w:rsidRPr="00C3549C" w:rsidRDefault="007274E4" w:rsidP="007274E4">
      <w:pPr>
        <w:pStyle w:val="Corpodetexto"/>
        <w:spacing w:after="0"/>
        <w:ind w:firstLine="1418"/>
        <w:jc w:val="both"/>
      </w:pPr>
      <w:r w:rsidRPr="00C3549C">
        <w:t>Diante de sua clareza</w:t>
      </w:r>
      <w:r>
        <w:t xml:space="preserve"> e importância, es</w:t>
      </w:r>
      <w:r w:rsidRPr="00C3549C">
        <w:t xml:space="preserve">pera-se a aprovação unânime do </w:t>
      </w:r>
      <w:r>
        <w:t>presente</w:t>
      </w:r>
      <w:r w:rsidRPr="00C3549C">
        <w:t xml:space="preserve"> projeto de Lei.</w:t>
      </w:r>
    </w:p>
    <w:p w14:paraId="12D2E5EB" w14:textId="77777777" w:rsidR="007274E4" w:rsidRPr="00C3549C" w:rsidRDefault="007274E4" w:rsidP="007274E4">
      <w:pPr>
        <w:pStyle w:val="Corpodetexto"/>
        <w:spacing w:after="0"/>
        <w:ind w:firstLine="1418"/>
        <w:jc w:val="both"/>
      </w:pPr>
    </w:p>
    <w:p w14:paraId="3FCB1DB8" w14:textId="77777777" w:rsidR="007274E4" w:rsidRPr="00C3549C" w:rsidRDefault="007274E4" w:rsidP="007274E4">
      <w:pPr>
        <w:pStyle w:val="Corpodetexto"/>
        <w:spacing w:after="0"/>
        <w:ind w:firstLine="1418"/>
        <w:jc w:val="both"/>
      </w:pPr>
      <w:r>
        <w:t>Atenciosamente,</w:t>
      </w:r>
    </w:p>
    <w:p w14:paraId="6E400245" w14:textId="77777777" w:rsidR="007274E4" w:rsidRDefault="007274E4" w:rsidP="007274E4">
      <w:pPr>
        <w:pStyle w:val="Corpodetexto"/>
        <w:spacing w:after="0"/>
        <w:ind w:firstLine="1418"/>
        <w:jc w:val="both"/>
      </w:pPr>
    </w:p>
    <w:p w14:paraId="28A3F685" w14:textId="77777777" w:rsidR="007274E4" w:rsidRPr="00C3549C" w:rsidRDefault="007274E4" w:rsidP="007274E4">
      <w:pPr>
        <w:pStyle w:val="Corpodetexto"/>
        <w:spacing w:after="0"/>
        <w:ind w:firstLine="1418"/>
        <w:jc w:val="both"/>
      </w:pPr>
    </w:p>
    <w:p w14:paraId="3535240F" w14:textId="77777777" w:rsidR="007274E4" w:rsidRPr="00C3549C" w:rsidRDefault="007274E4" w:rsidP="007274E4">
      <w:pPr>
        <w:pStyle w:val="Corpodetexto"/>
        <w:spacing w:after="0"/>
        <w:ind w:firstLine="1418"/>
        <w:jc w:val="both"/>
      </w:pPr>
    </w:p>
    <w:p w14:paraId="52B521D3" w14:textId="77777777" w:rsidR="007274E4" w:rsidRPr="00C3549C" w:rsidRDefault="007274E4" w:rsidP="007274E4">
      <w:pPr>
        <w:pStyle w:val="Corpodetexto"/>
        <w:spacing w:after="0"/>
        <w:jc w:val="center"/>
        <w:rPr>
          <w:b/>
        </w:rPr>
      </w:pPr>
      <w:r w:rsidRPr="00C3549C">
        <w:rPr>
          <w:b/>
        </w:rPr>
        <w:t>RUDIMAR ARGENTON</w:t>
      </w:r>
    </w:p>
    <w:p w14:paraId="09DF7558" w14:textId="77777777" w:rsidR="007274E4" w:rsidRPr="00C3549C" w:rsidRDefault="007274E4" w:rsidP="007274E4">
      <w:pPr>
        <w:pStyle w:val="Corpodetexto"/>
        <w:spacing w:after="0"/>
        <w:jc w:val="center"/>
      </w:pPr>
      <w:r w:rsidRPr="00C3549C">
        <w:t xml:space="preserve">Prefeito Municipal </w:t>
      </w:r>
    </w:p>
    <w:p w14:paraId="59BA88E8" w14:textId="77777777" w:rsidR="00DE22D1" w:rsidRPr="00115D7F" w:rsidRDefault="00DE22D1" w:rsidP="00727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22D1" w:rsidRPr="00115D7F" w:rsidSect="00447562">
      <w:pgSz w:w="11906" w:h="16838" w:code="9"/>
      <w:pgMar w:top="2268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95"/>
    <w:rsid w:val="0004697F"/>
    <w:rsid w:val="00087F54"/>
    <w:rsid w:val="00115D7F"/>
    <w:rsid w:val="00284F95"/>
    <w:rsid w:val="00447562"/>
    <w:rsid w:val="005171ED"/>
    <w:rsid w:val="00532E6F"/>
    <w:rsid w:val="005517E6"/>
    <w:rsid w:val="006D3800"/>
    <w:rsid w:val="0071549D"/>
    <w:rsid w:val="007274E4"/>
    <w:rsid w:val="009263AC"/>
    <w:rsid w:val="00AB5383"/>
    <w:rsid w:val="00B93B49"/>
    <w:rsid w:val="00DE22D1"/>
    <w:rsid w:val="00E43362"/>
    <w:rsid w:val="00E967A3"/>
    <w:rsid w:val="00F2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B5D5"/>
  <w15:chartTrackingRefBased/>
  <w15:docId w15:val="{FFE8B947-F934-4850-AD5E-816D80A9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274E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7274E4"/>
    <w:rPr>
      <w:rFonts w:ascii="Arial" w:eastAsia="Times New Roman" w:hAnsi="Arial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274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74E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6A487-5EB7-434D-863F-9FFD9351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2597</Words>
  <Characters>14024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Laudir</dc:creator>
  <cp:keywords/>
  <dc:description/>
  <cp:lastModifiedBy>ADM 01</cp:lastModifiedBy>
  <cp:revision>4</cp:revision>
  <dcterms:created xsi:type="dcterms:W3CDTF">2025-10-08T10:09:00Z</dcterms:created>
  <dcterms:modified xsi:type="dcterms:W3CDTF">2025-10-08T10:12:00Z</dcterms:modified>
</cp:coreProperties>
</file>